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E9" w:rsidRDefault="00FB32E9" w:rsidP="008C2167">
      <w:pPr>
        <w:jc w:val="center"/>
        <w:rPr>
          <w:b/>
          <w:i/>
          <w:color w:val="003300"/>
          <w:sz w:val="36"/>
          <w:szCs w:val="36"/>
        </w:rPr>
      </w:pPr>
    </w:p>
    <w:p w:rsidR="00FB32E9" w:rsidRPr="00FB32E9" w:rsidRDefault="00FA4A78" w:rsidP="008C2167">
      <w:pPr>
        <w:jc w:val="center"/>
        <w:rPr>
          <w:b/>
          <w:i/>
          <w:color w:val="5F497A" w:themeColor="accent4" w:themeShade="BF"/>
          <w:sz w:val="44"/>
          <w:szCs w:val="44"/>
          <w:u w:val="single"/>
        </w:rPr>
      </w:pPr>
      <w:r w:rsidRPr="00FB32E9">
        <w:rPr>
          <w:b/>
          <w:i/>
          <w:color w:val="5F497A" w:themeColor="accent4" w:themeShade="BF"/>
          <w:sz w:val="44"/>
          <w:szCs w:val="44"/>
          <w:u w:val="single"/>
        </w:rPr>
        <w:t>Тревожность</w:t>
      </w:r>
    </w:p>
    <w:p w:rsidR="00FA4A78" w:rsidRPr="008C2167" w:rsidRDefault="008C2167" w:rsidP="00FB32E9">
      <w:pPr>
        <w:jc w:val="center"/>
        <w:rPr>
          <w:b/>
          <w:i/>
          <w:color w:val="0033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4241165</wp:posOffset>
            </wp:positionH>
            <wp:positionV relativeFrom="paragraph">
              <wp:posOffset>-3175</wp:posOffset>
            </wp:positionV>
            <wp:extent cx="2305050" cy="1543050"/>
            <wp:effectExtent l="19050" t="0" r="0" b="0"/>
            <wp:wrapSquare wrapText="bothSides"/>
            <wp:docPr id="1" name="Рисунок 1" descr="https://stavsad79.ru/wp-content/uploads/sites/30/2020/11/dn9l4h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vsad79.ru/wp-content/uploads/sites/30/2020/11/dn9l4h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A78" w:rsidRDefault="00FA4A78" w:rsidP="00FB32E9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психологическом словаре дано следующее определение тревожности: </w:t>
      </w:r>
      <w:r w:rsidRPr="008C2167">
        <w:rPr>
          <w:i/>
          <w:sz w:val="28"/>
          <w:szCs w:val="28"/>
        </w:rPr>
        <w:t>это «индивидуальная психологическая особенность, заключающаяся в повышенной склонности испытывать беспокойство в самых различных жизненных ситуациях, в том числе и в таких, которые к этому не предрасполагают»</w:t>
      </w:r>
      <w:r>
        <w:rPr>
          <w:sz w:val="28"/>
          <w:szCs w:val="28"/>
        </w:rPr>
        <w:t>.</w:t>
      </w:r>
    </w:p>
    <w:p w:rsidR="00FA4A78" w:rsidRDefault="00FA4A78" w:rsidP="00FB32E9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Следует отличать тревогу от тревожности. Если </w:t>
      </w:r>
      <w:r w:rsidRPr="008C2167">
        <w:rPr>
          <w:i/>
          <w:color w:val="00B050"/>
          <w:sz w:val="28"/>
          <w:szCs w:val="28"/>
        </w:rPr>
        <w:t>тревога – это эпизодическое проявление беспокойства, волнения ребенка, то тревожность является устойчивым состоянием</w:t>
      </w:r>
      <w:r>
        <w:rPr>
          <w:sz w:val="28"/>
          <w:szCs w:val="28"/>
        </w:rPr>
        <w:t>. Например, случается, что ребенок волнуется перед выступлением на празднике</w:t>
      </w:r>
      <w:r w:rsidR="003517D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Но это беспокойство проявляется не всегда, иногда в тех же ситуациях он остается спокойным. Это – проявление тревоги. Если же состояние тревоги повторяется часто и в самых разных ситуациях, (при </w:t>
      </w:r>
      <w:r w:rsidR="003517D5">
        <w:rPr>
          <w:sz w:val="28"/>
          <w:szCs w:val="28"/>
        </w:rPr>
        <w:t>выполнении самостоятельной деятельности</w:t>
      </w:r>
      <w:r>
        <w:rPr>
          <w:sz w:val="28"/>
          <w:szCs w:val="28"/>
        </w:rPr>
        <w:t>, общении с незнакомыми взрослыми и т.д.), то следует говорить о тревожности.</w:t>
      </w:r>
    </w:p>
    <w:p w:rsidR="00FA4A78" w:rsidRPr="00FB32E9" w:rsidRDefault="00FA4A78" w:rsidP="00FB32E9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2167">
        <w:rPr>
          <w:i/>
          <w:color w:val="0070C0"/>
          <w:sz w:val="28"/>
          <w:szCs w:val="28"/>
        </w:rPr>
        <w:t>Тревожность не связана с какой-либо определенной ситуацией и проявляется почти всегда. Это состояние сопутствует человеку в любом виде деятельности.</w:t>
      </w:r>
      <w:r>
        <w:rPr>
          <w:sz w:val="28"/>
          <w:szCs w:val="28"/>
        </w:rPr>
        <w:t xml:space="preserve"> </w:t>
      </w:r>
      <w:r w:rsidRPr="00FB32E9">
        <w:rPr>
          <w:sz w:val="28"/>
          <w:szCs w:val="28"/>
        </w:rPr>
        <w:t>Когда же человек боится чего-то конкретного, мы говорим о проявлении страха. Например, страх темноты, страх высоты, страх замкнутого пространства.</w:t>
      </w:r>
      <w:r w:rsidR="008C2167" w:rsidRPr="00FB32E9">
        <w:t xml:space="preserve"> </w:t>
      </w:r>
      <w:r w:rsidR="008C2167" w:rsidRPr="00FB32E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937260</wp:posOffset>
            </wp:positionV>
            <wp:extent cx="2315210" cy="2019300"/>
            <wp:effectExtent l="19050" t="0" r="8890" b="0"/>
            <wp:wrapSquare wrapText="bothSides"/>
            <wp:docPr id="4" name="Рисунок 4" descr="https://e7.pngegg.com/pngimages/835/777/png-clipart-family-anxious-mammal-ch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7.pngegg.com/pngimages/835/777/png-clipart-family-anxious-mammal-chil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A78" w:rsidRPr="00FB32E9" w:rsidRDefault="00FA4A78" w:rsidP="00FB32E9">
      <w:pPr>
        <w:spacing w:line="276" w:lineRule="auto"/>
        <w:ind w:left="708"/>
        <w:jc w:val="both"/>
        <w:rPr>
          <w:sz w:val="28"/>
          <w:szCs w:val="28"/>
        </w:rPr>
      </w:pPr>
      <w:r w:rsidRPr="00FB32E9">
        <w:rPr>
          <w:sz w:val="28"/>
          <w:szCs w:val="28"/>
        </w:rPr>
        <w:tab/>
        <w:t>Страх может развиваться у человека в любом возрасте. У детей от 1 года до 3 лет нередки ночные страхи, на 2-ом году жизни, по мнению А.И. Захарова, наиболее часто проявляется страх боли (и связанный с этим страх медицинских работников). 3 – 5 лет для детей характерны страхи одиночества, темноты и замкнутого пространства. В 5 – 7 лет ведущим становится страх смерти. От 7 – 11 лет дети больше всего боятся «быть не тем, о ком хорошо говорят, кого уважают, ценят и понимают».</w:t>
      </w:r>
    </w:p>
    <w:p w:rsidR="00FA4A78" w:rsidRPr="00FB32E9" w:rsidRDefault="00FA4A78" w:rsidP="00FB32E9">
      <w:pPr>
        <w:spacing w:line="276" w:lineRule="auto"/>
        <w:ind w:left="708"/>
        <w:jc w:val="both"/>
        <w:rPr>
          <w:sz w:val="28"/>
          <w:szCs w:val="28"/>
        </w:rPr>
      </w:pPr>
      <w:r w:rsidRPr="00FB32E9">
        <w:rPr>
          <w:sz w:val="28"/>
          <w:szCs w:val="28"/>
        </w:rPr>
        <w:tab/>
        <w:t>Каждому ребенку присущи определенные страхи. Однако</w:t>
      </w:r>
      <w:proofErr w:type="gramStart"/>
      <w:r w:rsidR="003517D5" w:rsidRPr="00FB32E9">
        <w:rPr>
          <w:sz w:val="28"/>
          <w:szCs w:val="28"/>
        </w:rPr>
        <w:t>,</w:t>
      </w:r>
      <w:proofErr w:type="gramEnd"/>
      <w:r w:rsidRPr="00FB32E9">
        <w:rPr>
          <w:sz w:val="28"/>
          <w:szCs w:val="28"/>
        </w:rPr>
        <w:t xml:space="preserve"> если их очень много то можно говорить о проявлениях тревожности в характере ребенка. </w:t>
      </w:r>
    </w:p>
    <w:p w:rsidR="00FA4A78" w:rsidRPr="00FB32E9" w:rsidRDefault="00FA4A78" w:rsidP="00FB32E9">
      <w:pPr>
        <w:spacing w:line="276" w:lineRule="auto"/>
        <w:ind w:left="708"/>
        <w:jc w:val="both"/>
        <w:rPr>
          <w:sz w:val="28"/>
          <w:szCs w:val="28"/>
        </w:rPr>
      </w:pPr>
      <w:r w:rsidRPr="00FB32E9">
        <w:rPr>
          <w:sz w:val="28"/>
          <w:szCs w:val="28"/>
        </w:rPr>
        <w:tab/>
        <w:t xml:space="preserve">Большинство ученых считают, что в дошкольном и младшем школьном возрасте одна из основных причин кроется в нарушении детско-родительских отношений. Специалисты считают, что в дошкольном и младшем школьном возрасте более тревожны мальчики, а после 12 лет – девочки. При этом девочки больше волнуются по поводу взаимоотношений с другими людьми, а мальчиков в большей степени беспокоят насилие и наказание. Совершив какой-либо </w:t>
      </w:r>
      <w:r w:rsidRPr="00FB32E9">
        <w:rPr>
          <w:sz w:val="28"/>
          <w:szCs w:val="28"/>
        </w:rPr>
        <w:lastRenderedPageBreak/>
        <w:t>«неблаговидный» поступок, девочки переживают, что мама или педагог плохо о них подумают, а подружки откажутся играть с ними. В этой же ситуации мальчики, скорее, всего, будут бояться, что их накажут взрослые или побьют сверстники.</w:t>
      </w:r>
    </w:p>
    <w:p w:rsidR="00FA4A78" w:rsidRPr="00FB32E9" w:rsidRDefault="00FA4A78" w:rsidP="00FB32E9">
      <w:pPr>
        <w:spacing w:line="276" w:lineRule="auto"/>
        <w:ind w:left="708"/>
        <w:jc w:val="both"/>
        <w:rPr>
          <w:sz w:val="28"/>
          <w:szCs w:val="28"/>
        </w:rPr>
      </w:pPr>
      <w:r w:rsidRPr="00FB32E9">
        <w:rPr>
          <w:sz w:val="28"/>
          <w:szCs w:val="28"/>
        </w:rPr>
        <w:tab/>
        <w:t>Тревожность ребенка во многом зависит от уровня тревожности окружающих его взрослых. Высокая тревожность педагога или родителя передается ребенку. В семьях с доброжелательными отношениями дети менее тревожны, чем в семьях, где часто возникают конфликты.</w:t>
      </w:r>
    </w:p>
    <w:p w:rsidR="00FA4A78" w:rsidRPr="00FB32E9" w:rsidRDefault="00FA4A78" w:rsidP="00FB32E9">
      <w:pPr>
        <w:spacing w:line="276" w:lineRule="auto"/>
        <w:ind w:left="708"/>
        <w:jc w:val="both"/>
        <w:rPr>
          <w:sz w:val="28"/>
          <w:szCs w:val="28"/>
        </w:rPr>
      </w:pPr>
      <w:r w:rsidRPr="00FB32E9">
        <w:rPr>
          <w:sz w:val="28"/>
          <w:szCs w:val="28"/>
        </w:rPr>
        <w:tab/>
        <w:t>Интересен тот факт, что после развода родителей, когда, казалось бы, в семье закончились скандалы, уровень тревожности ребенка не снижается, а, как правило, резко возрастает. Тревожность детей возрастает в том случае, если родители не удовлетворены своей работой, жилищными условиями, материальным положением. Может быть, именно поэтому в наше время число тревожных детей неуклонно растет.</w:t>
      </w:r>
    </w:p>
    <w:p w:rsidR="00FA4A78" w:rsidRPr="00FB32E9" w:rsidRDefault="00FA4A78" w:rsidP="00FB32E9">
      <w:pPr>
        <w:spacing w:line="276" w:lineRule="auto"/>
        <w:ind w:left="708"/>
        <w:jc w:val="both"/>
        <w:rPr>
          <w:sz w:val="28"/>
          <w:szCs w:val="28"/>
        </w:rPr>
      </w:pPr>
      <w:r w:rsidRPr="00FB32E9">
        <w:rPr>
          <w:sz w:val="28"/>
          <w:szCs w:val="28"/>
        </w:rPr>
        <w:tab/>
        <w:t>Авторитарный стиль родительского воспитания в семье тоже не способствует внутреннему спокойствию ребенка.</w:t>
      </w:r>
    </w:p>
    <w:p w:rsidR="00FA4A78" w:rsidRPr="00FB32E9" w:rsidRDefault="00FA4A78" w:rsidP="00FB32E9">
      <w:pPr>
        <w:spacing w:line="276" w:lineRule="auto"/>
        <w:ind w:left="708"/>
        <w:jc w:val="both"/>
        <w:rPr>
          <w:sz w:val="28"/>
          <w:szCs w:val="28"/>
        </w:rPr>
      </w:pPr>
      <w:r w:rsidRPr="00FB32E9">
        <w:rPr>
          <w:sz w:val="28"/>
          <w:szCs w:val="28"/>
        </w:rPr>
        <w:tab/>
        <w:t>Существует мнение, что учебная тревожность начинает формироваться уже в дошкольном возрасте. Этому могут способствовать как стиль работы воспитателя, так и завышенные требования к ребенку, постоянные сравнения его с другими детьми. В некоторых семьях на протяжении всего года, предшествующего поступлению в школу, в присутствии ребенка ведутся разговоры о выборе «достойной» школы, «перспективного» учителя. Озабоченность родителей передается и детям. Кроме того, родители часами выполняют с ним задания. Неокрепший и ещё не готовый к такому интенсивному обучению организм ребенка иногда не выдерживает, малыш начинает болеть, желание учиться пропадает, а тревожность по поводу грядущего обучения стремительно возрастает.</w:t>
      </w:r>
      <w:r w:rsidR="00FB32E9" w:rsidRPr="00FB32E9">
        <w:t xml:space="preserve"> </w:t>
      </w:r>
      <w:r w:rsidR="00FB32E9" w:rsidRPr="00FB32E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2349500</wp:posOffset>
            </wp:positionV>
            <wp:extent cx="2200275" cy="2238375"/>
            <wp:effectExtent l="19050" t="0" r="9525" b="0"/>
            <wp:wrapSquare wrapText="bothSides"/>
            <wp:docPr id="7" name="Рисунок 7" descr="https://isaevclinic.ru/wp-content/uploads/2022/12/trevozhno_fobicheskoe_rasstroj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saevclinic.ru/wp-content/uploads/2022/12/trevozhno_fobicheskoe_rasstrojst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A78" w:rsidRPr="00FB32E9" w:rsidRDefault="00FA4A78" w:rsidP="003517D5">
      <w:pPr>
        <w:spacing w:line="276" w:lineRule="auto"/>
        <w:jc w:val="both"/>
        <w:rPr>
          <w:sz w:val="28"/>
          <w:szCs w:val="28"/>
        </w:rPr>
      </w:pPr>
      <w:r w:rsidRPr="00FB32E9">
        <w:rPr>
          <w:sz w:val="28"/>
          <w:szCs w:val="28"/>
        </w:rPr>
        <w:tab/>
        <w:t>Тревожность может быть сопряжена с неврозом или с другими психическими расстройствами. В этих случаях необходима помощь медицинских специалистов.</w:t>
      </w:r>
    </w:p>
    <w:p w:rsidR="00FA4A78" w:rsidRDefault="00FA4A78" w:rsidP="00FA4A78">
      <w:pPr>
        <w:jc w:val="both"/>
        <w:rPr>
          <w:sz w:val="28"/>
          <w:szCs w:val="28"/>
        </w:rPr>
      </w:pPr>
    </w:p>
    <w:p w:rsidR="00FA4A78" w:rsidRDefault="00FA4A78" w:rsidP="00FA4A78">
      <w:pPr>
        <w:jc w:val="both"/>
        <w:rPr>
          <w:sz w:val="28"/>
          <w:szCs w:val="28"/>
        </w:rPr>
      </w:pPr>
    </w:p>
    <w:p w:rsidR="003517D5" w:rsidRPr="003517D5" w:rsidRDefault="003517D5" w:rsidP="003517D5">
      <w:pPr>
        <w:ind w:left="5670"/>
        <w:jc w:val="center"/>
        <w:rPr>
          <w:sz w:val="28"/>
          <w:szCs w:val="28"/>
        </w:rPr>
      </w:pPr>
    </w:p>
    <w:p w:rsidR="00774E84" w:rsidRPr="003517D5" w:rsidRDefault="00774E84" w:rsidP="003517D5">
      <w:pPr>
        <w:ind w:left="5670"/>
        <w:rPr>
          <w:sz w:val="28"/>
          <w:szCs w:val="28"/>
        </w:rPr>
      </w:pPr>
    </w:p>
    <w:sectPr w:rsidR="00774E84" w:rsidRPr="003517D5" w:rsidSect="00FB32E9">
      <w:pgSz w:w="11906" w:h="16838"/>
      <w:pgMar w:top="720" w:right="720" w:bottom="720" w:left="720" w:header="709" w:footer="709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A4A78"/>
    <w:rsid w:val="00050C74"/>
    <w:rsid w:val="001B4BE8"/>
    <w:rsid w:val="003517D5"/>
    <w:rsid w:val="00774E84"/>
    <w:rsid w:val="007E78F7"/>
    <w:rsid w:val="008C2167"/>
    <w:rsid w:val="009016F7"/>
    <w:rsid w:val="00DE5A23"/>
    <w:rsid w:val="00E821D3"/>
    <w:rsid w:val="00F510E0"/>
    <w:rsid w:val="00FA4A78"/>
    <w:rsid w:val="00FB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1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1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Пользователь</cp:lastModifiedBy>
  <cp:revision>4</cp:revision>
  <dcterms:created xsi:type="dcterms:W3CDTF">2018-01-23T06:40:00Z</dcterms:created>
  <dcterms:modified xsi:type="dcterms:W3CDTF">2023-03-20T10:44:00Z</dcterms:modified>
</cp:coreProperties>
</file>