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A8" w:rsidRPr="00A82CA8" w:rsidRDefault="00A82CA8" w:rsidP="00A82CA8">
      <w:pPr>
        <w:jc w:val="center"/>
        <w:rPr>
          <w:rFonts w:ascii="Times New Roman" w:hAnsi="Times New Roman" w:cs="Times New Roman"/>
          <w:b/>
          <w:sz w:val="28"/>
        </w:rPr>
      </w:pPr>
      <w:r w:rsidRPr="00A82CA8">
        <w:rPr>
          <w:rFonts w:ascii="Times New Roman" w:hAnsi="Times New Roman" w:cs="Times New Roman"/>
          <w:b/>
          <w:sz w:val="28"/>
        </w:rPr>
        <w:t>Развитие речи детей 3-4 лет</w:t>
      </w:r>
    </w:p>
    <w:p w:rsidR="00A82CA8" w:rsidRPr="00A82CA8" w:rsidRDefault="00A82CA8" w:rsidP="00A82CA8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A82CA8">
        <w:rPr>
          <w:rFonts w:ascii="Times New Roman" w:hAnsi="Times New Roman" w:cs="Times New Roman"/>
          <w:i/>
          <w:sz w:val="28"/>
        </w:rPr>
        <w:t>Правильная, выразительная речь- портрет человека.</w:t>
      </w:r>
    </w:p>
    <w:p w:rsidR="00A82CA8" w:rsidRPr="00A82CA8" w:rsidRDefault="00A82CA8" w:rsidP="00A82CA8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A82CA8">
        <w:rPr>
          <w:rFonts w:ascii="Times New Roman" w:hAnsi="Times New Roman" w:cs="Times New Roman"/>
          <w:i/>
          <w:sz w:val="28"/>
        </w:rPr>
        <w:t>Речь- это не прирожденный дар. Все начинается с детства…</w:t>
      </w:r>
    </w:p>
    <w:p w:rsidR="00A82CA8" w:rsidRPr="00A82CA8" w:rsidRDefault="00A82CA8" w:rsidP="00A82CA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Развитие речи у детей младшего дошкольного возраста происходит особенно быстро: быстро, как ни в каком другом возрасте пополняется словарный запас, улучшается звуковое оформление слов, более развернутыми становятся фразы. Однако не все дети имеют одинаковый уровень речевого развития</w:t>
      </w:r>
      <w:proofErr w:type="gramStart"/>
      <w:r w:rsidRPr="00A82CA8">
        <w:rPr>
          <w:rFonts w:ascii="Times New Roman" w:hAnsi="Times New Roman" w:cs="Times New Roman"/>
          <w:sz w:val="28"/>
        </w:rPr>
        <w:t> :</w:t>
      </w:r>
      <w:proofErr w:type="gramEnd"/>
      <w:r w:rsidRPr="00A82CA8">
        <w:rPr>
          <w:rFonts w:ascii="Times New Roman" w:hAnsi="Times New Roman" w:cs="Times New Roman"/>
          <w:sz w:val="28"/>
        </w:rPr>
        <w:t xml:space="preserve"> одни уже к трем годам чисто и правильно произносят слова, другие говорят все еще не достаточно отчетливо, неправильно произносят отдельные звуки. Таких детей большинство.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Расширяя словарь, следует одновременно формировать умение высказывать элементарные суждения. Чтобы ребёнок мог выразить свою мысль в связной форме, его надо научить наблюдать, выделять главное, понимать связь и причинно-следственные отношения. Здесь существенную роль играют вопросы взрослых, которые будут подводить ребёнка к высказыванию «Как ты думаешь?», «Зачем?», «Почему?» …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Развивая связную речь, следует учить детей: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• Понимать разнообразные вопросы и отвечать на них;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• Задавать вопросы;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• Активно включаться в разговор;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• Объяснять содержание картины, ситуации;</w:t>
      </w:r>
    </w:p>
    <w:p w:rsid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• Рассказывать о предметах, игрушках, событиях.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Ребёнок этого возраста уже может составить рассказ по памяти о том, что он видел. Значит, в повседневном общении нужно побуждать его к воспоминаниям и рассказам о каких-то интересных событиях.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 xml:space="preserve">Для ребёнка 3-4 лет речь является средством общения не только </w:t>
      </w:r>
      <w:proofErr w:type="gramStart"/>
      <w:r w:rsidRPr="00A82CA8">
        <w:rPr>
          <w:rFonts w:ascii="Times New Roman" w:hAnsi="Times New Roman" w:cs="Times New Roman"/>
          <w:sz w:val="28"/>
        </w:rPr>
        <w:t>со</w:t>
      </w:r>
      <w:proofErr w:type="gramEnd"/>
      <w:r w:rsidRPr="00A82CA8">
        <w:rPr>
          <w:rFonts w:ascii="Times New Roman" w:hAnsi="Times New Roman" w:cs="Times New Roman"/>
          <w:sz w:val="28"/>
        </w:rPr>
        <w:t xml:space="preserve"> взрослыми, но и со сверстниками. Поэтому следует поддерживать стремление ребенка, активно вступать в общение, откликаться на вопросы и предложения взрослого, высказываться, выражать свои желания, чувства, мысли. Поощряйте интересы ребёнка к делам сверстников, желание общаться с ними. В этом возрасте происходит становление нравственных качеств, поэтому учит</w:t>
      </w:r>
      <w:r>
        <w:rPr>
          <w:rFonts w:ascii="Times New Roman" w:hAnsi="Times New Roman" w:cs="Times New Roman"/>
          <w:sz w:val="28"/>
        </w:rPr>
        <w:t>е ребё</w:t>
      </w:r>
      <w:r w:rsidRPr="00A82CA8">
        <w:rPr>
          <w:rFonts w:ascii="Times New Roman" w:hAnsi="Times New Roman" w:cs="Times New Roman"/>
          <w:sz w:val="28"/>
        </w:rPr>
        <w:t>нка понимать эмоциональное состояние и настроение других: друзей, родственников, сказочных героев. После просмотра мультфильма или чтения книги обязательно обсудите содержание: кто поступил хорошо, кто – плохо, почему так нельзя делать. Упражняйте ребёнка в ситуациях, в которых нужно пожалеть, утешить, помочь (например, кукла заболела, зайка грустный).</w:t>
      </w:r>
    </w:p>
    <w:p w:rsid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 xml:space="preserve">Грамматический строй речи заключается </w:t>
      </w:r>
      <w:proofErr w:type="gramStart"/>
      <w:r w:rsidRPr="00A82CA8">
        <w:rPr>
          <w:rFonts w:ascii="Times New Roman" w:hAnsi="Times New Roman" w:cs="Times New Roman"/>
          <w:sz w:val="28"/>
        </w:rPr>
        <w:t>в</w:t>
      </w:r>
      <w:proofErr w:type="gramEnd"/>
      <w:r w:rsidRPr="00A82CA8">
        <w:rPr>
          <w:rFonts w:ascii="Times New Roman" w:hAnsi="Times New Roman" w:cs="Times New Roman"/>
          <w:sz w:val="28"/>
        </w:rPr>
        <w:t>: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• </w:t>
      </w:r>
      <w:proofErr w:type="gramStart"/>
      <w:r w:rsidRPr="00A82CA8">
        <w:rPr>
          <w:rFonts w:ascii="Times New Roman" w:hAnsi="Times New Roman" w:cs="Times New Roman"/>
          <w:sz w:val="28"/>
        </w:rPr>
        <w:t>развитии</w:t>
      </w:r>
      <w:proofErr w:type="gramEnd"/>
      <w:r w:rsidRPr="00A82CA8">
        <w:rPr>
          <w:rFonts w:ascii="Times New Roman" w:hAnsi="Times New Roman" w:cs="Times New Roman"/>
          <w:sz w:val="28"/>
        </w:rPr>
        <w:t> умения согласовывать слова в предложении;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 xml:space="preserve">• </w:t>
      </w:r>
      <w:proofErr w:type="gramStart"/>
      <w:r w:rsidRPr="00A82CA8">
        <w:rPr>
          <w:rFonts w:ascii="Times New Roman" w:hAnsi="Times New Roman" w:cs="Times New Roman"/>
          <w:sz w:val="28"/>
        </w:rPr>
        <w:t>употреблении</w:t>
      </w:r>
      <w:proofErr w:type="gramEnd"/>
      <w:r w:rsidRPr="00A82CA8">
        <w:rPr>
          <w:rFonts w:ascii="Times New Roman" w:hAnsi="Times New Roman" w:cs="Times New Roman"/>
          <w:sz w:val="28"/>
        </w:rPr>
        <w:t xml:space="preserve"> ласкательно-уменьшительных слов;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 xml:space="preserve">• </w:t>
      </w:r>
      <w:proofErr w:type="gramStart"/>
      <w:r w:rsidRPr="00A82CA8">
        <w:rPr>
          <w:rFonts w:ascii="Times New Roman" w:hAnsi="Times New Roman" w:cs="Times New Roman"/>
          <w:sz w:val="28"/>
        </w:rPr>
        <w:t>употреблении</w:t>
      </w:r>
      <w:proofErr w:type="gramEnd"/>
      <w:r w:rsidRPr="00A82CA8">
        <w:rPr>
          <w:rFonts w:ascii="Times New Roman" w:hAnsi="Times New Roman" w:cs="Times New Roman"/>
          <w:sz w:val="28"/>
        </w:rPr>
        <w:t xml:space="preserve"> прилагательных, глаголов.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lastRenderedPageBreak/>
        <w:t>Предлагаемые задания: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• «Один – много»</w:t>
      </w:r>
      <w:proofErr w:type="gramStart"/>
      <w:r w:rsidRPr="00A82CA8">
        <w:rPr>
          <w:rFonts w:ascii="Times New Roman" w:hAnsi="Times New Roman" w:cs="Times New Roman"/>
          <w:sz w:val="28"/>
        </w:rPr>
        <w:t> :</w:t>
      </w:r>
      <w:proofErr w:type="gramEnd"/>
      <w:r w:rsidRPr="00A82CA8">
        <w:rPr>
          <w:rFonts w:ascii="Times New Roman" w:hAnsi="Times New Roman" w:cs="Times New Roman"/>
          <w:sz w:val="28"/>
        </w:rPr>
        <w:t xml:space="preserve"> матрёшка</w:t>
      </w:r>
      <w:r>
        <w:rPr>
          <w:rFonts w:ascii="Times New Roman" w:hAnsi="Times New Roman" w:cs="Times New Roman"/>
          <w:sz w:val="28"/>
        </w:rPr>
        <w:t xml:space="preserve"> </w:t>
      </w:r>
      <w:r w:rsidRPr="00A82CA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A82CA8">
        <w:rPr>
          <w:rFonts w:ascii="Times New Roman" w:hAnsi="Times New Roman" w:cs="Times New Roman"/>
          <w:sz w:val="28"/>
        </w:rPr>
        <w:t>матрёшки, машина</w:t>
      </w:r>
      <w:r>
        <w:rPr>
          <w:rFonts w:ascii="Times New Roman" w:hAnsi="Times New Roman" w:cs="Times New Roman"/>
          <w:sz w:val="28"/>
        </w:rPr>
        <w:t xml:space="preserve"> </w:t>
      </w:r>
      <w:r w:rsidRPr="00A82CA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A82CA8">
        <w:rPr>
          <w:rFonts w:ascii="Times New Roman" w:hAnsi="Times New Roman" w:cs="Times New Roman"/>
          <w:sz w:val="28"/>
        </w:rPr>
        <w:t>машины.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• «Назови детёныша»</w:t>
      </w:r>
      <w:proofErr w:type="gramStart"/>
      <w:r w:rsidRPr="00A82CA8">
        <w:rPr>
          <w:rFonts w:ascii="Times New Roman" w:hAnsi="Times New Roman" w:cs="Times New Roman"/>
          <w:sz w:val="28"/>
        </w:rPr>
        <w:t> :</w:t>
      </w:r>
      <w:proofErr w:type="gramEnd"/>
      <w:r w:rsidRPr="00A82CA8">
        <w:rPr>
          <w:rFonts w:ascii="Times New Roman" w:hAnsi="Times New Roman" w:cs="Times New Roman"/>
          <w:sz w:val="28"/>
        </w:rPr>
        <w:t xml:space="preserve"> кошка-котёнок, утка-утёнок, медведь-медвежонок, собака-щенок…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• «Добавь слово»</w:t>
      </w:r>
      <w:proofErr w:type="gramStart"/>
      <w:r w:rsidRPr="00A82CA8">
        <w:rPr>
          <w:rFonts w:ascii="Times New Roman" w:hAnsi="Times New Roman" w:cs="Times New Roman"/>
          <w:sz w:val="28"/>
        </w:rPr>
        <w:t> :</w:t>
      </w:r>
      <w:proofErr w:type="gramEnd"/>
      <w:r w:rsidRPr="00A82CA8">
        <w:rPr>
          <w:rFonts w:ascii="Times New Roman" w:hAnsi="Times New Roman" w:cs="Times New Roman"/>
          <w:sz w:val="28"/>
        </w:rPr>
        <w:t xml:space="preserve"> дом – домик, стол</w:t>
      </w:r>
      <w:r>
        <w:rPr>
          <w:rFonts w:ascii="Times New Roman" w:hAnsi="Times New Roman" w:cs="Times New Roman"/>
          <w:sz w:val="28"/>
        </w:rPr>
        <w:t xml:space="preserve"> </w:t>
      </w:r>
      <w:r w:rsidRPr="00A82CA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A82CA8">
        <w:rPr>
          <w:rFonts w:ascii="Times New Roman" w:hAnsi="Times New Roman" w:cs="Times New Roman"/>
          <w:sz w:val="28"/>
        </w:rPr>
        <w:t>(столик, ложка</w:t>
      </w:r>
      <w:r>
        <w:rPr>
          <w:rFonts w:ascii="Times New Roman" w:hAnsi="Times New Roman" w:cs="Times New Roman"/>
          <w:sz w:val="28"/>
        </w:rPr>
        <w:t xml:space="preserve"> </w:t>
      </w:r>
      <w:r w:rsidRPr="00A82CA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A82CA8">
        <w:rPr>
          <w:rFonts w:ascii="Times New Roman" w:hAnsi="Times New Roman" w:cs="Times New Roman"/>
          <w:sz w:val="28"/>
        </w:rPr>
        <w:t>(ложечка, стул-(стульчик).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Звуковая культура речи. Обследование речи специалистом-логопедом начинается с 5-ти лет, так как считается, что до 5-ти лет происходит становление речи. Но не следует ждать до этого возраста, пока у ребёнка закрепится неправильное произношение звуков, родителям нужно уже сейчас</w:t>
      </w:r>
      <w:proofErr w:type="gramStart"/>
      <w:r w:rsidRPr="00A82CA8">
        <w:rPr>
          <w:rFonts w:ascii="Times New Roman" w:hAnsi="Times New Roman" w:cs="Times New Roman"/>
          <w:sz w:val="28"/>
        </w:rPr>
        <w:t> :</w:t>
      </w:r>
      <w:proofErr w:type="gramEnd"/>
    </w:p>
    <w:p w:rsid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• развивать речевой аппарат (подвижность языка, губ при помощи простых упражнений</w:t>
      </w:r>
      <w:r>
        <w:rPr>
          <w:rFonts w:ascii="Times New Roman" w:hAnsi="Times New Roman" w:cs="Times New Roman"/>
          <w:sz w:val="28"/>
        </w:rPr>
        <w:t>)</w:t>
      </w:r>
      <w:r w:rsidRPr="00A82CA8">
        <w:rPr>
          <w:rFonts w:ascii="Times New Roman" w:hAnsi="Times New Roman" w:cs="Times New Roman"/>
          <w:sz w:val="28"/>
        </w:rPr>
        <w:t>, на пример:</w:t>
      </w:r>
    </w:p>
    <w:p w:rsid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 «Язычок спрятался, показался», </w:t>
      </w:r>
    </w:p>
    <w:p w:rsid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«Язычок красит стены в своём домике», </w:t>
      </w:r>
    </w:p>
    <w:p w:rsid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«Язычок</w:t>
      </w:r>
      <w:r>
        <w:rPr>
          <w:rFonts w:ascii="Times New Roman" w:hAnsi="Times New Roman" w:cs="Times New Roman"/>
          <w:sz w:val="28"/>
        </w:rPr>
        <w:t xml:space="preserve"> выглянул</w:t>
      </w:r>
      <w:r w:rsidRPr="00A82CA8">
        <w:rPr>
          <w:rFonts w:ascii="Times New Roman" w:hAnsi="Times New Roman" w:cs="Times New Roman"/>
          <w:sz w:val="28"/>
        </w:rPr>
        <w:t>, нет ли дождика»</w:t>
      </w:r>
      <w:r>
        <w:rPr>
          <w:rFonts w:ascii="Times New Roman" w:hAnsi="Times New Roman" w:cs="Times New Roman"/>
          <w:sz w:val="28"/>
        </w:rPr>
        <w:t>.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• поощрять звукоподражание, звуковое сопровождение игровых действий в играх: «Лошадка», «Паровоз», «Как гудит машина?», «Как рычит медведь?»…</w:t>
      </w:r>
    </w:p>
    <w:p w:rsid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 xml:space="preserve">• упражнять в правильном произношении гласных и согласных звуков (не допускать сюсюканье). Можно повторять с детьми </w:t>
      </w:r>
      <w:proofErr w:type="spellStart"/>
      <w:r w:rsidRPr="00A82CA8">
        <w:rPr>
          <w:rFonts w:ascii="Times New Roman" w:hAnsi="Times New Roman" w:cs="Times New Roman"/>
          <w:sz w:val="28"/>
        </w:rPr>
        <w:t>чистоговорки</w:t>
      </w:r>
      <w:proofErr w:type="spellEnd"/>
      <w:r w:rsidRPr="00A82CA8">
        <w:rPr>
          <w:rFonts w:ascii="Times New Roman" w:hAnsi="Times New Roman" w:cs="Times New Roman"/>
          <w:sz w:val="28"/>
        </w:rPr>
        <w:t>: на пример: </w:t>
      </w:r>
    </w:p>
    <w:p w:rsid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«Баю, баю, баю – куколку качаю», </w:t>
      </w:r>
    </w:p>
    <w:p w:rsid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«Люли, люли, люли – куколки уснули», 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«Шапка, да шубка – вот и весь Мишутка».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• развивать фонематический слух (в играх «Угадай, что звучит?», «Кто тебя позвал?»).</w:t>
      </w:r>
    </w:p>
    <w:p w:rsidR="00A82CA8" w:rsidRPr="00A82CA8" w:rsidRDefault="00A82CA8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82CA8">
        <w:rPr>
          <w:rFonts w:ascii="Times New Roman" w:hAnsi="Times New Roman" w:cs="Times New Roman"/>
          <w:sz w:val="28"/>
        </w:rPr>
        <w:t>• Развивать речевое дыхание: исполнение длинных песенок (предлагать длительно (2-3 сек) на одном дыхании произносить звук на выдохе: «а</w:t>
      </w:r>
      <w:r>
        <w:rPr>
          <w:rFonts w:ascii="Times New Roman" w:hAnsi="Times New Roman" w:cs="Times New Roman"/>
          <w:sz w:val="28"/>
        </w:rPr>
        <w:t xml:space="preserve"> </w:t>
      </w:r>
      <w:r w:rsidRPr="00A82CA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A82CA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A82CA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A82CA8">
        <w:rPr>
          <w:rFonts w:ascii="Times New Roman" w:hAnsi="Times New Roman" w:cs="Times New Roman"/>
          <w:sz w:val="28"/>
        </w:rPr>
        <w:t>а-а», «у-у-у»).</w:t>
      </w:r>
    </w:p>
    <w:p w:rsidR="00F610A3" w:rsidRPr="00A82CA8" w:rsidRDefault="00F610A3" w:rsidP="00A82CA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sectPr w:rsidR="00F610A3" w:rsidRPr="00A8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82CA8"/>
    <w:rsid w:val="00A82CA8"/>
    <w:rsid w:val="00F6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2C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2022-06-29T15:05:00Z</dcterms:created>
  <dcterms:modified xsi:type="dcterms:W3CDTF">2022-06-29T15:09:00Z</dcterms:modified>
</cp:coreProperties>
</file>