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5B" w:rsidRDefault="00F42C5B" w:rsidP="00F42C5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 xml:space="preserve">Сценарий </w:t>
      </w:r>
      <w:proofErr w:type="spellStart"/>
      <w:r w:rsidRPr="009E32A5">
        <w:rPr>
          <w:rFonts w:ascii="Times New Roman" w:hAnsi="Times New Roman" w:cs="Times New Roman"/>
          <w:b/>
          <w:i/>
          <w:sz w:val="28"/>
          <w:szCs w:val="28"/>
        </w:rPr>
        <w:t>квест-игры</w:t>
      </w:r>
      <w:proofErr w:type="spellEnd"/>
      <w:r w:rsidRPr="009E32A5">
        <w:rPr>
          <w:rFonts w:ascii="Times New Roman" w:hAnsi="Times New Roman" w:cs="Times New Roman"/>
          <w:b/>
          <w:i/>
          <w:sz w:val="28"/>
          <w:szCs w:val="28"/>
        </w:rPr>
        <w:t xml:space="preserve"> «Они ковали Победу»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32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32A5">
        <w:rPr>
          <w:rFonts w:ascii="Times New Roman" w:hAnsi="Times New Roman" w:cs="Times New Roman"/>
          <w:sz w:val="28"/>
          <w:szCs w:val="28"/>
        </w:rPr>
        <w:t>сформировать у детей чувство гордости за подвиг нашего народа во время Великой Отечественной войны; воспитать уважение к старшему поколению, ветеранам.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  <w:r w:rsidRPr="009E32A5">
        <w:rPr>
          <w:rFonts w:ascii="Times New Roman" w:hAnsi="Times New Roman" w:cs="Times New Roman"/>
          <w:sz w:val="28"/>
          <w:szCs w:val="28"/>
        </w:rPr>
        <w:t>создать условия для «погружения и проживания» детьми ситуации военного времени в формате военно-полевой игры; рассказать дошкольникам о войне, защитниках Родины, празднике «День Победы».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9E32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32A5">
        <w:rPr>
          <w:rFonts w:ascii="Times New Roman" w:hAnsi="Times New Roman" w:cs="Times New Roman"/>
          <w:sz w:val="28"/>
          <w:szCs w:val="28"/>
        </w:rPr>
        <w:t>спортивная площадка, групповые веранды на территории дошкольного отделения.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32A5">
        <w:rPr>
          <w:rFonts w:ascii="Times New Roman" w:hAnsi="Times New Roman" w:cs="Times New Roman"/>
          <w:b/>
          <w:i/>
          <w:sz w:val="28"/>
          <w:szCs w:val="28"/>
        </w:rPr>
        <w:t>Участники:</w:t>
      </w:r>
      <w:r w:rsidRPr="009E32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32A5">
        <w:rPr>
          <w:rFonts w:ascii="Times New Roman" w:hAnsi="Times New Roman" w:cs="Times New Roman"/>
          <w:sz w:val="28"/>
          <w:szCs w:val="28"/>
        </w:rPr>
        <w:t>педагоги в роли ведущего, специалиста-картографа, связиста, командиров (на «привале», в «штабе», на «передовой»), военного врача, повара; дети старших и подготовительных к школе групп.</w:t>
      </w:r>
      <w:proofErr w:type="gramEnd"/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 w:rsidRPr="009E32A5">
        <w:rPr>
          <w:rFonts w:ascii="Times New Roman" w:hAnsi="Times New Roman" w:cs="Times New Roman"/>
          <w:sz w:val="28"/>
          <w:szCs w:val="28"/>
        </w:rPr>
        <w:t>музыкальный центр; порванная карта-схема территории детского сада с месторасположением рации; шифровка с паролем; распечатки азбуки Морзе, морских сигнальной и флажковой азбук; мешочки с песком, снаряды – набивные мячи 0,5 и 1,0 кг, тоннель; веревки, натянутые в разном направлении и на разной высоте, для лабиринта; «состаренная» чаем бумага А</w:t>
      </w:r>
      <w:proofErr w:type="gramStart"/>
      <w:r w:rsidRPr="009E32A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E32A5">
        <w:rPr>
          <w:rFonts w:ascii="Times New Roman" w:hAnsi="Times New Roman" w:cs="Times New Roman"/>
          <w:sz w:val="28"/>
          <w:szCs w:val="28"/>
        </w:rPr>
        <w:t xml:space="preserve">, цветные карандаши; </w:t>
      </w:r>
      <w:proofErr w:type="gramStart"/>
      <w:r w:rsidRPr="009E32A5">
        <w:rPr>
          <w:rFonts w:ascii="Times New Roman" w:hAnsi="Times New Roman" w:cs="Times New Roman"/>
          <w:sz w:val="28"/>
          <w:szCs w:val="28"/>
        </w:rPr>
        <w:t>спецодежда для юных санитаров, носилки для транспортировки «раненых» с поля боя, бинты, ножницы, палатка; гречка, чай, сухари, ложки, пластиковые стаканы; деревянные палочки для имитации костра.</w:t>
      </w:r>
      <w:proofErr w:type="gramEnd"/>
    </w:p>
    <w:p w:rsidR="00F42C5B" w:rsidRPr="009E32A5" w:rsidRDefault="00F42C5B" w:rsidP="00F42C5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21590</wp:posOffset>
            </wp:positionV>
            <wp:extent cx="2390775" cy="3514725"/>
            <wp:effectExtent l="19050" t="0" r="9525" b="0"/>
            <wp:wrapTight wrapText="bothSides">
              <wp:wrapPolygon edited="0">
                <wp:start x="-172" y="0"/>
                <wp:lineTo x="-172" y="21541"/>
                <wp:lineTo x="21686" y="21541"/>
                <wp:lineTo x="21686" y="0"/>
                <wp:lineTo x="-172" y="0"/>
              </wp:wrapPolygon>
            </wp:wrapTight>
            <wp:docPr id="48" name="Рисунок 48" descr="https://megamaster.info/wp-content/uploads/2019/06/kak-narisovat-sol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megamaster.info/wp-content/uploads/2019/06/kak-narisovat-solda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887" t="10870" r="26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32A5">
        <w:rPr>
          <w:rFonts w:ascii="Times New Roman" w:hAnsi="Times New Roman" w:cs="Times New Roman"/>
          <w:b/>
          <w:i/>
          <w:sz w:val="28"/>
          <w:szCs w:val="28"/>
        </w:rPr>
        <w:t>Ход мероприятия: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sz w:val="28"/>
          <w:szCs w:val="28"/>
        </w:rPr>
        <w:t>Звучит марш «День Победы», дети выстраиваются на площадке возле складов.</w:t>
      </w:r>
    </w:p>
    <w:p w:rsidR="00F42C5B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9E32A5">
        <w:rPr>
          <w:rFonts w:ascii="Times New Roman" w:hAnsi="Times New Roman" w:cs="Times New Roman"/>
          <w:sz w:val="28"/>
          <w:szCs w:val="28"/>
        </w:rPr>
        <w:t xml:space="preserve"> 9 мая мы отмечали светлый, радостный праздник – День Победы нашего народа в Великой Отечественной войне над фашистской Германией. Мы с благодарностью вспоминаем тех, кто отстоял мир в жестоких сражениях.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>Стихи детей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Ведущий:</w:t>
      </w:r>
      <w:r w:rsidRPr="009E32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32A5">
        <w:rPr>
          <w:rFonts w:ascii="Times New Roman" w:hAnsi="Times New Roman" w:cs="Times New Roman"/>
          <w:sz w:val="28"/>
          <w:szCs w:val="28"/>
        </w:rPr>
        <w:t>Память</w:t>
      </w:r>
      <w:proofErr w:type="gramStart"/>
      <w:r w:rsidRPr="009E32A5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9E32A5">
        <w:rPr>
          <w:rFonts w:ascii="Times New Roman" w:hAnsi="Times New Roman" w:cs="Times New Roman"/>
          <w:sz w:val="28"/>
          <w:szCs w:val="28"/>
        </w:rPr>
        <w:t>акое счастье, что сегодня узнать о той войне помогает только память, сохранившаяся в книгах и письмах, в кинофильмах и песнях, в сердцах ветеранов.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32A5">
        <w:rPr>
          <w:rFonts w:ascii="Times New Roman" w:hAnsi="Times New Roman" w:cs="Times New Roman"/>
          <w:i/>
          <w:sz w:val="28"/>
          <w:szCs w:val="28"/>
        </w:rPr>
        <w:t>К ведущему подбегает солдат-ребенок.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 xml:space="preserve">Солдат: </w:t>
      </w:r>
      <w:r w:rsidRPr="009E32A5">
        <w:rPr>
          <w:rFonts w:ascii="Times New Roman" w:hAnsi="Times New Roman" w:cs="Times New Roman"/>
          <w:sz w:val="28"/>
          <w:szCs w:val="28"/>
        </w:rPr>
        <w:t>Разрешите обратиться, срочное донесение! Сегодня начинаются боевые учения. Всем командирам групп срочно прибыть в штаб.</w:t>
      </w:r>
    </w:p>
    <w:p w:rsidR="00F42C5B" w:rsidRPr="009E32A5" w:rsidRDefault="00F42C5B" w:rsidP="00F42C5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>Объект – «Штаб»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352425</wp:posOffset>
            </wp:positionV>
            <wp:extent cx="3057525" cy="3057525"/>
            <wp:effectExtent l="19050" t="0" r="9525" b="0"/>
            <wp:wrapTight wrapText="bothSides">
              <wp:wrapPolygon edited="0">
                <wp:start x="-135" y="0"/>
                <wp:lineTo x="-135" y="21533"/>
                <wp:lineTo x="21667" y="21533"/>
                <wp:lineTo x="21667" y="0"/>
                <wp:lineTo x="-135" y="0"/>
              </wp:wrapPolygon>
            </wp:wrapTight>
            <wp:docPr id="51" name="Рисунок 51" descr="https://xn--80azees4a.xn--p1ai/upload/iblock/d47/d47f44c3da0feaa52f9a35ec469975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xn--80azees4a.xn--p1ai/upload/iblock/d47/d47f44c3da0feaa52f9a35ec469975f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32A5">
        <w:rPr>
          <w:rFonts w:ascii="Times New Roman" w:hAnsi="Times New Roman" w:cs="Times New Roman"/>
          <w:b/>
          <w:i/>
          <w:sz w:val="28"/>
          <w:szCs w:val="28"/>
        </w:rPr>
        <w:t>Командир:</w:t>
      </w:r>
      <w:r w:rsidRPr="009E32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32A5">
        <w:rPr>
          <w:rFonts w:ascii="Times New Roman" w:hAnsi="Times New Roman" w:cs="Times New Roman"/>
          <w:sz w:val="28"/>
          <w:szCs w:val="28"/>
        </w:rPr>
        <w:t xml:space="preserve">Бойцы, вы находитесь в штабе. Сюда стекается вся информация из военных частей и от разведчиков, ее отображают на карте. Карта показывает большую территорию на небольшом кусочке бумаги. Условные обозначения подсказывают, какие важные объекты находятся в этой местности. Наша разведка смогла добыть карту с указанием маршрута. Но противнику удалось порвать эту карту. </w:t>
      </w:r>
      <w:r w:rsidRPr="009E32A5">
        <w:rPr>
          <w:rFonts w:ascii="Times New Roman" w:hAnsi="Times New Roman" w:cs="Times New Roman"/>
          <w:i/>
          <w:sz w:val="28"/>
          <w:szCs w:val="28"/>
        </w:rPr>
        <w:t xml:space="preserve">Надо правильно собрать карту, взамен получить </w:t>
      </w:r>
      <w:proofErr w:type="gramStart"/>
      <w:r w:rsidRPr="009E32A5">
        <w:rPr>
          <w:rFonts w:ascii="Times New Roman" w:hAnsi="Times New Roman" w:cs="Times New Roman"/>
          <w:i/>
          <w:sz w:val="28"/>
          <w:szCs w:val="28"/>
        </w:rPr>
        <w:t>целую</w:t>
      </w:r>
      <w:proofErr w:type="gramEnd"/>
      <w:r w:rsidRPr="009E32A5">
        <w:rPr>
          <w:rFonts w:ascii="Times New Roman" w:hAnsi="Times New Roman" w:cs="Times New Roman"/>
          <w:i/>
          <w:sz w:val="28"/>
          <w:szCs w:val="28"/>
        </w:rPr>
        <w:t xml:space="preserve"> и сориентироваться по ней.</w:t>
      </w:r>
    </w:p>
    <w:p w:rsidR="00F42C5B" w:rsidRDefault="00F42C5B" w:rsidP="00F42C5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9E32A5">
        <w:rPr>
          <w:rFonts w:ascii="Times New Roman" w:hAnsi="Times New Roman" w:cs="Times New Roman"/>
          <w:sz w:val="28"/>
          <w:szCs w:val="28"/>
        </w:rPr>
        <w:t xml:space="preserve"> Командирам групп получить маршрутные листы.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sz w:val="28"/>
          <w:szCs w:val="28"/>
        </w:rPr>
        <w:t xml:space="preserve">Представители групп бегут в «штаб», где командир раздает маршрутные </w:t>
      </w:r>
      <w:proofErr w:type="spellStart"/>
      <w:r w:rsidRPr="009E32A5">
        <w:rPr>
          <w:rFonts w:ascii="Times New Roman" w:hAnsi="Times New Roman" w:cs="Times New Roman"/>
          <w:sz w:val="28"/>
          <w:szCs w:val="28"/>
        </w:rPr>
        <w:t>листы</w:t>
      </w:r>
      <w:proofErr w:type="gramStart"/>
      <w:r w:rsidRPr="009E32A5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9E32A5">
        <w:rPr>
          <w:rFonts w:ascii="Times New Roman" w:hAnsi="Times New Roman" w:cs="Times New Roman"/>
          <w:sz w:val="28"/>
          <w:szCs w:val="28"/>
        </w:rPr>
        <w:t>атем</w:t>
      </w:r>
      <w:proofErr w:type="spellEnd"/>
      <w:r w:rsidRPr="009E32A5">
        <w:rPr>
          <w:rFonts w:ascii="Times New Roman" w:hAnsi="Times New Roman" w:cs="Times New Roman"/>
          <w:sz w:val="28"/>
          <w:szCs w:val="28"/>
        </w:rPr>
        <w:t xml:space="preserve"> они возвращаются к своим группам, где каждая группа собирает карту подходят к командиру и получают целую.</w:t>
      </w:r>
    </w:p>
    <w:p w:rsidR="00F42C5B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9E32A5">
        <w:rPr>
          <w:rFonts w:ascii="Times New Roman" w:hAnsi="Times New Roman" w:cs="Times New Roman"/>
          <w:sz w:val="28"/>
          <w:szCs w:val="28"/>
        </w:rPr>
        <w:t xml:space="preserve"> Объявляются военные учения! Прослушайте важную информацию. В войну во время воздушных налетов гражданское население в городах извещали об опасности звуком сирены, чтобы люди укрылись в безопасном месте. Если во время учений вы услышите вой сирены и предупреждение: </w:t>
      </w:r>
      <w:r w:rsidRPr="009E32A5">
        <w:rPr>
          <w:rFonts w:ascii="Times New Roman" w:hAnsi="Times New Roman" w:cs="Times New Roman"/>
          <w:b/>
          <w:i/>
          <w:sz w:val="28"/>
          <w:szCs w:val="28"/>
        </w:rPr>
        <w:t>«Воздушная тревога»,</w:t>
      </w:r>
      <w:r w:rsidRPr="009E32A5">
        <w:rPr>
          <w:rFonts w:ascii="Times New Roman" w:hAnsi="Times New Roman" w:cs="Times New Roman"/>
          <w:sz w:val="28"/>
          <w:szCs w:val="28"/>
        </w:rPr>
        <w:t xml:space="preserve"> </w:t>
      </w:r>
      <w:r w:rsidRPr="009E32A5">
        <w:rPr>
          <w:rFonts w:ascii="Times New Roman" w:hAnsi="Times New Roman" w:cs="Times New Roman"/>
          <w:i/>
          <w:sz w:val="28"/>
          <w:szCs w:val="28"/>
        </w:rPr>
        <w:t xml:space="preserve">нужно быстро спрятаться в </w:t>
      </w:r>
      <w:r w:rsidRPr="009E32A5">
        <w:rPr>
          <w:rFonts w:ascii="Times New Roman" w:hAnsi="Times New Roman" w:cs="Times New Roman"/>
          <w:i/>
          <w:sz w:val="28"/>
          <w:szCs w:val="28"/>
        </w:rPr>
        <w:lastRenderedPageBreak/>
        <w:t>укрытии или лечь на землю, закрыв голову руками</w:t>
      </w:r>
      <w:r w:rsidRPr="009E32A5">
        <w:rPr>
          <w:rFonts w:ascii="Times New Roman" w:hAnsi="Times New Roman" w:cs="Times New Roman"/>
          <w:sz w:val="28"/>
          <w:szCs w:val="28"/>
        </w:rPr>
        <w:t xml:space="preserve">. Если зазвучит песня </w:t>
      </w:r>
      <w:r w:rsidRPr="009E32A5">
        <w:rPr>
          <w:rFonts w:ascii="Times New Roman" w:hAnsi="Times New Roman" w:cs="Times New Roman"/>
          <w:b/>
          <w:i/>
          <w:sz w:val="28"/>
          <w:szCs w:val="28"/>
        </w:rPr>
        <w:t>«Солдаты, в путь!»</w:t>
      </w:r>
      <w:r w:rsidRPr="009E32A5">
        <w:rPr>
          <w:rFonts w:ascii="Times New Roman" w:hAnsi="Times New Roman" w:cs="Times New Roman"/>
          <w:sz w:val="28"/>
          <w:szCs w:val="28"/>
        </w:rPr>
        <w:t xml:space="preserve">, вы должны </w:t>
      </w:r>
      <w:r w:rsidRPr="009E32A5">
        <w:rPr>
          <w:rFonts w:ascii="Times New Roman" w:hAnsi="Times New Roman" w:cs="Times New Roman"/>
          <w:i/>
          <w:sz w:val="28"/>
          <w:szCs w:val="28"/>
        </w:rPr>
        <w:t>перейти к следующему объекту, указанному в маршрутном листе</w:t>
      </w:r>
      <w:r w:rsidRPr="009E32A5">
        <w:rPr>
          <w:rFonts w:ascii="Times New Roman" w:hAnsi="Times New Roman" w:cs="Times New Roman"/>
          <w:sz w:val="28"/>
          <w:szCs w:val="28"/>
        </w:rPr>
        <w:t>. Всем разойтись по объектам соответственно своим маршрутным листам!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62865</wp:posOffset>
            </wp:positionV>
            <wp:extent cx="2625725" cy="3276600"/>
            <wp:effectExtent l="19050" t="0" r="3175" b="0"/>
            <wp:wrapTight wrapText="bothSides">
              <wp:wrapPolygon edited="0">
                <wp:start x="-157" y="0"/>
                <wp:lineTo x="-157" y="21474"/>
                <wp:lineTo x="21626" y="21474"/>
                <wp:lineTo x="21626" y="0"/>
                <wp:lineTo x="-157" y="0"/>
              </wp:wrapPolygon>
            </wp:wrapTight>
            <wp:docPr id="54" name="Рисунок 54" descr="https://im0-tub-ru.yandex.net/i?id=39b872f6cb06c2c31f139e5f7c6e300d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im0-tub-ru.yandex.net/i?id=39b872f6cb06c2c31f139e5f7c6e300d&amp;n=13&amp;exp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257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C5B" w:rsidRPr="009E32A5" w:rsidRDefault="00F42C5B" w:rsidP="00F42C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>Объект – «Передовая» (спортивная площадка)</w:t>
      </w:r>
    </w:p>
    <w:p w:rsidR="00F42C5B" w:rsidRDefault="00F42C5B" w:rsidP="00F42C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32A5">
        <w:rPr>
          <w:rFonts w:ascii="Times New Roman" w:hAnsi="Times New Roman" w:cs="Times New Roman"/>
          <w:sz w:val="28"/>
          <w:szCs w:val="28"/>
        </w:rPr>
        <w:t xml:space="preserve">Здесь «бойцы» проверяют не только свои «снайперские» навыки в метании по различным мишеням, но и скоростно-силовые возможности. Для этого проводятся </w:t>
      </w:r>
      <w:r w:rsidRPr="009E32A5">
        <w:rPr>
          <w:rFonts w:ascii="Times New Roman" w:hAnsi="Times New Roman" w:cs="Times New Roman"/>
          <w:i/>
          <w:sz w:val="28"/>
          <w:szCs w:val="28"/>
        </w:rPr>
        <w:t>эстафеты с переносом «снарядов» по узкому «мостику», преодолением тоннеля по-пластунски и лабиринта.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42C5B" w:rsidRPr="009E32A5" w:rsidRDefault="00F42C5B" w:rsidP="00F42C5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>Объект – «Привал» №1 (участок группы №2, воспитатели)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>Командир:</w:t>
      </w:r>
      <w:r w:rsidRPr="009E32A5">
        <w:rPr>
          <w:rFonts w:ascii="Times New Roman" w:hAnsi="Times New Roman" w:cs="Times New Roman"/>
          <w:sz w:val="28"/>
          <w:szCs w:val="28"/>
        </w:rPr>
        <w:t xml:space="preserve"> Ребята, как вы думаете, как на войне бойцы отдыхали? Читали газеты и писали письма родным. Давайте сделаем поздравительные открытки ко Дню Победы для ветеранов в виде пожелтевшего от времени «солдатского» треугольника.</w:t>
      </w:r>
    </w:p>
    <w:p w:rsidR="00F42C5B" w:rsidRDefault="00F42C5B" w:rsidP="00F42C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32A5">
        <w:rPr>
          <w:rFonts w:ascii="Times New Roman" w:hAnsi="Times New Roman" w:cs="Times New Roman"/>
          <w:i/>
          <w:sz w:val="28"/>
          <w:szCs w:val="28"/>
        </w:rPr>
        <w:t>Дети складывают «письма» в форме «солдатского» треугольника.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42C5B" w:rsidRPr="009E32A5" w:rsidRDefault="00F42C5B" w:rsidP="00F42C5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 xml:space="preserve">Объект – «Привал» №2 (поле </w:t>
      </w:r>
      <w:r>
        <w:rPr>
          <w:rFonts w:ascii="Times New Roman" w:hAnsi="Times New Roman" w:cs="Times New Roman"/>
          <w:b/>
          <w:i/>
          <w:sz w:val="28"/>
          <w:szCs w:val="28"/>
        </w:rPr>
        <w:t>между участками №4 и №2</w:t>
      </w:r>
      <w:r w:rsidRPr="009E32A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 xml:space="preserve">Командир: </w:t>
      </w:r>
      <w:r w:rsidRPr="009E32A5">
        <w:rPr>
          <w:rFonts w:ascii="Times New Roman" w:hAnsi="Times New Roman" w:cs="Times New Roman"/>
          <w:sz w:val="28"/>
          <w:szCs w:val="28"/>
        </w:rPr>
        <w:t xml:space="preserve">Солдаты на отдыхе любили спеть или послушать замечательные песни, которые напоминали о родном доме и помогали пережить тяжелое время. Незабываемыми страницами вошли в историю войны подвиги советских воинов. Трудно было! А выжить помогла песня. Песня делила вместе с бойцами и горести, и радости, подбадривала их веселой озорной шуткой, грустила вместе с ними о любимых и родных, помогала народу выстоять и </w:t>
      </w:r>
      <w:proofErr w:type="spellStart"/>
      <w:r w:rsidRPr="009E32A5">
        <w:rPr>
          <w:rFonts w:ascii="Times New Roman" w:hAnsi="Times New Roman" w:cs="Times New Roman"/>
          <w:sz w:val="28"/>
          <w:szCs w:val="28"/>
        </w:rPr>
        <w:t>победить</w:t>
      </w:r>
      <w:proofErr w:type="gramStart"/>
      <w:r w:rsidRPr="009E32A5">
        <w:rPr>
          <w:rFonts w:ascii="Times New Roman" w:hAnsi="Times New Roman" w:cs="Times New Roman"/>
          <w:sz w:val="28"/>
          <w:szCs w:val="28"/>
        </w:rPr>
        <w:t>.</w:t>
      </w:r>
      <w:r w:rsidRPr="009E32A5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proofErr w:type="gramEnd"/>
      <w:r w:rsidRPr="009E32A5">
        <w:rPr>
          <w:rFonts w:ascii="Times New Roman" w:hAnsi="Times New Roman" w:cs="Times New Roman"/>
          <w:i/>
          <w:sz w:val="28"/>
          <w:szCs w:val="28"/>
        </w:rPr>
        <w:t xml:space="preserve"> импровизированного «костра» дети исполняют попурри из песен военных лет</w:t>
      </w:r>
      <w:r w:rsidRPr="009E32A5">
        <w:rPr>
          <w:rFonts w:ascii="Times New Roman" w:hAnsi="Times New Roman" w:cs="Times New Roman"/>
          <w:sz w:val="28"/>
          <w:szCs w:val="28"/>
        </w:rPr>
        <w:t>.</w:t>
      </w:r>
    </w:p>
    <w:p w:rsidR="00F42C5B" w:rsidRPr="009E32A5" w:rsidRDefault="00F42C5B" w:rsidP="00F42C5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-215265</wp:posOffset>
            </wp:positionV>
            <wp:extent cx="1676400" cy="4286250"/>
            <wp:effectExtent l="19050" t="0" r="0" b="0"/>
            <wp:wrapTight wrapText="bothSides">
              <wp:wrapPolygon edited="0">
                <wp:start x="-245" y="0"/>
                <wp:lineTo x="-245" y="21504"/>
                <wp:lineTo x="21600" y="21504"/>
                <wp:lineTo x="21600" y="0"/>
                <wp:lineTo x="-245" y="0"/>
              </wp:wrapPolygon>
            </wp:wrapTight>
            <wp:docPr id="57" name="Рисунок 57" descr="https://i.pinimg.com/736x/90/06/35/900635095d48917f4de82786cceb863c--p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i.pinimg.com/736x/90/06/35/900635095d48917f4de82786cceb863c--pi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556" r="2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32A5">
        <w:rPr>
          <w:rFonts w:ascii="Times New Roman" w:hAnsi="Times New Roman" w:cs="Times New Roman"/>
          <w:b/>
          <w:i/>
          <w:sz w:val="28"/>
          <w:szCs w:val="28"/>
        </w:rPr>
        <w:t>Объект – «Медсанбат» (участок группы №3)</w:t>
      </w:r>
    </w:p>
    <w:p w:rsidR="00F42C5B" w:rsidRDefault="00F42C5B" w:rsidP="00F42C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32A5">
        <w:rPr>
          <w:rFonts w:ascii="Times New Roman" w:hAnsi="Times New Roman" w:cs="Times New Roman"/>
          <w:sz w:val="28"/>
          <w:szCs w:val="28"/>
        </w:rPr>
        <w:t xml:space="preserve">На этом объекте военный врач рассказывает, как на войне наравне с солдатами на полях сражений трудились врачи и санитары, вытаскивали на себе раненых бойцов, прикрывали их своей грудью. Затем показывает, как правильно транспортировать раненого с поля боя, оказать первую помощь, наложить повязку на голову, руку, ногу. Предлагает всем побывать в роли «раненых» бойцов или санитаров. </w:t>
      </w:r>
      <w:r w:rsidRPr="009E32A5">
        <w:rPr>
          <w:rFonts w:ascii="Times New Roman" w:hAnsi="Times New Roman" w:cs="Times New Roman"/>
          <w:i/>
          <w:sz w:val="28"/>
          <w:szCs w:val="28"/>
        </w:rPr>
        <w:t>Дети разбиваются на тройки и тренируются в транспортировке «раненых», помогают им передвигаться с поддержкой или на носилках, доставляют в санитарную палатку, затем в парах делают друг другу перевязки.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84455</wp:posOffset>
            </wp:positionV>
            <wp:extent cx="2009775" cy="3067050"/>
            <wp:effectExtent l="19050" t="0" r="9525" b="0"/>
            <wp:wrapTight wrapText="bothSides">
              <wp:wrapPolygon edited="0">
                <wp:start x="-205" y="0"/>
                <wp:lineTo x="-205" y="21466"/>
                <wp:lineTo x="21702" y="21466"/>
                <wp:lineTo x="21702" y="0"/>
                <wp:lineTo x="-205" y="0"/>
              </wp:wrapPolygon>
            </wp:wrapTight>
            <wp:docPr id="60" name="Рисунок 60" descr="https://img2.freepng.ru/20190901/lfr/transparent-cartoon-cook-clip-art-chef-finger-5d6bad87f35d83.5754963115673378639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img2.freepng.ru/20190901/lfr/transparent-cartoon-cook-clip-art-chef-finger-5d6bad87f35d83.575496311567337863996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842" r="20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C5B" w:rsidRPr="009E32A5" w:rsidRDefault="00F42C5B" w:rsidP="00F42C5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>Объект – «По</w:t>
      </w:r>
      <w:r>
        <w:rPr>
          <w:rFonts w:ascii="Times New Roman" w:hAnsi="Times New Roman" w:cs="Times New Roman"/>
          <w:b/>
          <w:i/>
          <w:sz w:val="28"/>
          <w:szCs w:val="28"/>
        </w:rPr>
        <w:t>левая кухня» (участок группы №4</w:t>
      </w:r>
      <w:r w:rsidRPr="009E32A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sz w:val="28"/>
          <w:szCs w:val="28"/>
        </w:rPr>
        <w:t>«Прифронтовая» кухня предлагает детям вкусную печеную картошку.</w:t>
      </w:r>
    </w:p>
    <w:p w:rsidR="00F42C5B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sz w:val="28"/>
          <w:szCs w:val="28"/>
        </w:rPr>
        <w:t>После полевой кухни дети вновь собираются на площадке возле складов.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t>Командир:</w:t>
      </w:r>
      <w:r w:rsidRPr="009E32A5">
        <w:rPr>
          <w:rFonts w:ascii="Times New Roman" w:hAnsi="Times New Roman" w:cs="Times New Roman"/>
          <w:sz w:val="28"/>
          <w:szCs w:val="28"/>
        </w:rPr>
        <w:t xml:space="preserve"> Финальное задание. Чтобы разные военные подразделения могли действовать дружно, между ними бойцы-связисты устанавливают связь. А чтобы важные сообщения не смог перехватить враг, их зашифровывают с помощью разных азбук: звуковых, сигнальных и флажковых. Каждой букве такой азбуки соответствует определенный значок. Попробуйте расшифровать найденную шифровку и прочитать пароль.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32A5">
        <w:rPr>
          <w:rFonts w:ascii="Times New Roman" w:hAnsi="Times New Roman" w:cs="Times New Roman"/>
          <w:i/>
          <w:sz w:val="28"/>
          <w:szCs w:val="28"/>
        </w:rPr>
        <w:t>Командир предлагает детям воспользоваться распечатками азбуки Морзе, сигнальной и флажковой азбук. Детям удается расшифровать пароль: «Победа».</w:t>
      </w:r>
      <w:r w:rsidRPr="00EC5347">
        <w:t xml:space="preserve"> </w:t>
      </w:r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32A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Ведущий: </w:t>
      </w:r>
      <w:r w:rsidRPr="009E32A5">
        <w:rPr>
          <w:rFonts w:ascii="Times New Roman" w:hAnsi="Times New Roman" w:cs="Times New Roman"/>
          <w:sz w:val="28"/>
          <w:szCs w:val="28"/>
        </w:rPr>
        <w:t>И на войне были минуты тишины, минуты передышки – солдаты отдыхали, пели песни и танцевали. И мы с вами все вместе станцуем танец под песню «Катюша».</w:t>
      </w:r>
    </w:p>
    <w:p w:rsidR="00F42C5B" w:rsidRPr="009E32A5" w:rsidRDefault="00F42C5B" w:rsidP="00F42C5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E32A5">
        <w:rPr>
          <w:rFonts w:ascii="Times New Roman" w:hAnsi="Times New Roman" w:cs="Times New Roman"/>
          <w:i/>
          <w:sz w:val="28"/>
          <w:szCs w:val="28"/>
        </w:rPr>
        <w:t>Все дети исполняют общий танец под песню «Катюша» (муз.</w:t>
      </w:r>
      <w:proofErr w:type="gramEnd"/>
      <w:r w:rsidRPr="009E32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E32A5"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spellStart"/>
      <w:r w:rsidRPr="009E32A5">
        <w:rPr>
          <w:rFonts w:ascii="Times New Roman" w:hAnsi="Times New Roman" w:cs="Times New Roman"/>
          <w:i/>
          <w:sz w:val="28"/>
          <w:szCs w:val="28"/>
        </w:rPr>
        <w:t>Блантера</w:t>
      </w:r>
      <w:proofErr w:type="spellEnd"/>
      <w:r w:rsidRPr="009E32A5">
        <w:rPr>
          <w:rFonts w:ascii="Times New Roman" w:hAnsi="Times New Roman" w:cs="Times New Roman"/>
          <w:i/>
          <w:sz w:val="28"/>
          <w:szCs w:val="28"/>
        </w:rPr>
        <w:t>, сл. М. Исаковского).</w:t>
      </w:r>
      <w:proofErr w:type="gramEnd"/>
    </w:p>
    <w:p w:rsidR="00F42C5B" w:rsidRPr="009E32A5" w:rsidRDefault="00F42C5B" w:rsidP="00F42C5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42C5B" w:rsidRPr="009E32A5" w:rsidRDefault="00F42C5B" w:rsidP="00F42C5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42C5B" w:rsidRDefault="00F42C5B" w:rsidP="00F42C5B"/>
    <w:p w:rsidR="00F03565" w:rsidRDefault="00F03565"/>
    <w:sectPr w:rsidR="00F03565" w:rsidSect="0090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42C5B"/>
    <w:rsid w:val="00F03565"/>
    <w:rsid w:val="00F4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2020-05-04T14:59:00Z</dcterms:created>
  <dcterms:modified xsi:type="dcterms:W3CDTF">2020-05-04T15:00:00Z</dcterms:modified>
</cp:coreProperties>
</file>