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center"/>
        <w:outlineLvl w:val="1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Положение</w:t>
      </w: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br/>
        <w:t>о ежегодных Всероссийских педагогических конкурсах</w:t>
      </w: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br/>
        <w:t>«Творческий учитель», «Творческий воспитатель», «Творческий библиотекарь школы»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 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1. Общие положения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1.1. Настоящее положение о ежегодных Всероссийских педагогических конкурсах «Творческий учитель», «Творческий воспитатель», «Творческий библиотекарь школы» (далее Конкурсы) определяет порядок организации и проведения Конкурсов, порядок предоставления конкурсных материалов и критерии их оценки; порядок определения победителей, а также выдачи дипломов за участие и победу в Конкурсах.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1.2. Организатором и учредителем Конкурсов является Всероссийский педагогический журнал «Современный урок» г. Москва. Международный стандартный серийный номер ISSN: 2713-282X, авторский знак С56, УДК 371.321.1(051), ББК 74.202.701, свидетельство о регистрации СМИ ЭЛ № ФС 77 – 65249 от 01.04.2016.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1.3. Конкурсы проводятся при содействии и информационной поддержке региональных органов управления образования, ведущих институтов повышения квалификации учителей и развития образования.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1.4. Участие в конкурсах, проверка работ на плагиат, дипломы участников и победителей, публикация работ –</w:t>
      </w: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 бесплатно.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1.5. Конкурсы проходит в дистанционной форме. Конкурсная площадка – www.1urok.ru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1.6. Сроки проведения конкурсов указаны на официальной странице конкурсов </w:t>
      </w:r>
      <w:hyperlink r:id="rId5" w:history="1">
        <w:r w:rsidRPr="00D93BC8">
          <w:rPr>
            <w:rFonts w:ascii="Liberation Serif" w:eastAsia="Times New Roman" w:hAnsi="Liberation Serif" w:cs="Segoe UI"/>
            <w:color w:val="3999D4"/>
            <w:sz w:val="24"/>
            <w:szCs w:val="24"/>
            <w:u w:val="single"/>
            <w:lang w:eastAsia="ru-RU"/>
          </w:rPr>
          <w:t>www.1urok.ru/vserossijskie_konkursy</w:t>
        </w:r>
      </w:hyperlink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2. Цели и задачи Конкурсов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2.1. Конкурсы проводятся в целях развития творческих инициатив педагогических работников, воспитателей, библиотекарей образовательных организаций. Создания условий для профессиональной и личностной самореализации педагогических работников, выявления талантливых, творчески работающих педагогов.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2.2. Задача конкурсов - распространение и передача современного педагогического опыта.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3. Участники Конкурсов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3.1. Принять участие в Конкурсах могут руководители образовательных учреждений, учителя, преподаватели, воспитатели, педагоги дополнительного образования, методисты, заведующие школьными библиотеками, педагоги-библиотекари и др. педагогические работники.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3.2. Участник может представить на конкурс одну или несколько работ. Каждая новая работа оформляется отдельной заявкой.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3.3. Участник может принять участие в нескольких Конкурсах журнала «Современный урок», но на каждый конкурс подается новая работа.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3.4. Участие может быть индивидуальным или совместным. Количество авторов совместной разработки - не более трех.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4. Порядок проведения Конкурсов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4.1. Конкурсы проводятся в два этапа: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1 этап: прием конкурсных работ через раздел «</w:t>
      </w:r>
      <w:hyperlink r:id="rId6" w:history="1">
        <w:r w:rsidRPr="00D93BC8">
          <w:rPr>
            <w:rFonts w:ascii="Liberation Serif" w:eastAsia="Times New Roman" w:hAnsi="Liberation Serif" w:cs="Segoe UI"/>
            <w:color w:val="3999D4"/>
            <w:sz w:val="24"/>
            <w:szCs w:val="24"/>
            <w:u w:val="single"/>
            <w:lang w:eastAsia="ru-RU"/>
          </w:rPr>
          <w:t>Мои заявки</w:t>
        </w:r>
      </w:hyperlink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» см. </w:t>
      </w:r>
      <w:hyperlink r:id="rId7" w:history="1">
        <w:r w:rsidRPr="00D93BC8">
          <w:rPr>
            <w:rFonts w:ascii="Liberation Serif" w:eastAsia="Times New Roman" w:hAnsi="Liberation Serif" w:cs="Segoe UI"/>
            <w:color w:val="3999D4"/>
            <w:sz w:val="24"/>
            <w:szCs w:val="24"/>
            <w:u w:val="single"/>
            <w:lang w:eastAsia="ru-RU"/>
          </w:rPr>
          <w:t>www.1urok.ru/my</w:t>
        </w:r>
      </w:hyperlink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. Проверка работ на плагиат, отправка дипломов участникам.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2 этап: работа жюри по оценке конкурсных материалов, определение победителей, отправка дипломов победителям.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5. Порядок участия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5.1. Для участия: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5.1.1. Подготовьте конкурсный материал по теме конкурсов.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«Творческий учитель»:</w:t>
      </w:r>
    </w:p>
    <w:p w:rsidR="00D93BC8" w:rsidRPr="00D93BC8" w:rsidRDefault="00D93BC8" w:rsidP="00D93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Методические статьи об обучении в условиях внедрения ФГОС.</w:t>
      </w:r>
    </w:p>
    <w:p w:rsidR="00D93BC8" w:rsidRPr="00D93BC8" w:rsidRDefault="00D93BC8" w:rsidP="00D93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lastRenderedPageBreak/>
        <w:t>Разработки классических и нестандартных уроков начальной, средней и старшей школы.</w:t>
      </w:r>
    </w:p>
    <w:p w:rsidR="00D93BC8" w:rsidRPr="00D93BC8" w:rsidRDefault="00D93BC8" w:rsidP="00D93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Разработки дистанционных и онлайн-уроков. </w:t>
      </w:r>
    </w:p>
    <w:p w:rsidR="00D93BC8" w:rsidRPr="00D93BC8" w:rsidRDefault="00D93BC8" w:rsidP="00D93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Разработки внеклассных мероприятий.</w:t>
      </w:r>
    </w:p>
    <w:p w:rsidR="00D93BC8" w:rsidRPr="00D93BC8" w:rsidRDefault="00D93BC8" w:rsidP="00D93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Дидактические материалы.</w:t>
      </w:r>
    </w:p>
    <w:p w:rsidR="00D93BC8" w:rsidRPr="00D93BC8" w:rsidRDefault="00D93BC8" w:rsidP="00D93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Подготовка к ЕГЭ и ОГЭ.</w:t>
      </w:r>
    </w:p>
    <w:p w:rsidR="00D93BC8" w:rsidRPr="00D93BC8" w:rsidRDefault="00D93BC8" w:rsidP="00D93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Идеи, которые вы реализуете при обучении.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«Творческий воспитатель»:</w:t>
      </w:r>
    </w:p>
    <w:p w:rsidR="00D93BC8" w:rsidRPr="00D93BC8" w:rsidRDefault="00D93BC8" w:rsidP="00D93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Методические и практические статьи о проведении занятий в условиях внедрения ФГОС ДО.</w:t>
      </w:r>
    </w:p>
    <w:p w:rsidR="00D93BC8" w:rsidRPr="00D93BC8" w:rsidRDefault="00D93BC8" w:rsidP="00D93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Эффективные средства, формы и инновационные методы работы с детьми с ограниченными возможностями здоровья.</w:t>
      </w:r>
    </w:p>
    <w:p w:rsidR="00D93BC8" w:rsidRPr="00D93BC8" w:rsidRDefault="00D93BC8" w:rsidP="00D93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Дидактические материалы.</w:t>
      </w:r>
    </w:p>
    <w:p w:rsidR="00D93BC8" w:rsidRPr="00D93BC8" w:rsidRDefault="00D93BC8" w:rsidP="00D93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Идеи, которые вы реализуете на занятиях.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«Творческий библиотекарь школы»:</w:t>
      </w:r>
    </w:p>
    <w:p w:rsidR="00D93BC8" w:rsidRPr="00D93BC8" w:rsidRDefault="00D93BC8" w:rsidP="00D93B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Методические и практические статьи о деятельности школьных библиотек.</w:t>
      </w:r>
    </w:p>
    <w:p w:rsidR="00D93BC8" w:rsidRPr="00D93BC8" w:rsidRDefault="00D93BC8" w:rsidP="00D93B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Идеи, эффективные средства, формы и инновационные методы работы.</w:t>
      </w:r>
    </w:p>
    <w:p w:rsidR="00D93BC8" w:rsidRPr="00D93BC8" w:rsidRDefault="00D93BC8" w:rsidP="00D93B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Дидактические и наглядные материалы.</w:t>
      </w:r>
    </w:p>
    <w:p w:rsidR="00D93BC8" w:rsidRPr="00D93BC8" w:rsidRDefault="00D93BC8" w:rsidP="00D93B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Библиотечные проекты, разработки тематических мероприятий, библиотечные уроки.</w:t>
      </w:r>
    </w:p>
    <w:p w:rsidR="00D93BC8" w:rsidRPr="00D93BC8" w:rsidRDefault="00D93BC8" w:rsidP="00D93B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Школьные/библиотечные СМИ: газеты, журналы (печатные и электронные), ТВ, радио, блоги.</w:t>
      </w:r>
    </w:p>
    <w:p w:rsidR="00D93BC8" w:rsidRPr="00D93BC8" w:rsidRDefault="00D93BC8" w:rsidP="00D93B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Виртуальные выставки и пр.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5.1.2. Подайте заявку на участие через раздел «</w:t>
      </w:r>
      <w:hyperlink r:id="rId8" w:history="1">
        <w:r w:rsidRPr="00D93BC8">
          <w:rPr>
            <w:rFonts w:ascii="Liberation Serif" w:eastAsia="Times New Roman" w:hAnsi="Liberation Serif" w:cs="Segoe UI"/>
            <w:color w:val="3999D4"/>
            <w:sz w:val="24"/>
            <w:szCs w:val="24"/>
            <w:u w:val="single"/>
            <w:lang w:eastAsia="ru-RU"/>
          </w:rPr>
          <w:t>Мои заявки</w:t>
        </w:r>
      </w:hyperlink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» см. </w:t>
      </w:r>
      <w:hyperlink r:id="rId9" w:history="1">
        <w:r w:rsidRPr="00D93BC8">
          <w:rPr>
            <w:rFonts w:ascii="Liberation Serif" w:eastAsia="Times New Roman" w:hAnsi="Liberation Serif" w:cs="Segoe UI"/>
            <w:color w:val="3999D4"/>
            <w:sz w:val="24"/>
            <w:szCs w:val="24"/>
            <w:u w:val="single"/>
            <w:lang w:eastAsia="ru-RU"/>
          </w:rPr>
          <w:t>www.1urok.ru/my</w:t>
        </w:r>
      </w:hyperlink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5.2. Если подается несколько работ на конкурс, то каждая работа оформляется отдельной заявкой.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5.3. Работы необходимо направить не позднее даты указанной на официальной странице конкурсов </w:t>
      </w:r>
      <w:hyperlink r:id="rId10" w:history="1">
        <w:r w:rsidRPr="00D93BC8">
          <w:rPr>
            <w:rFonts w:ascii="Liberation Serif" w:eastAsia="Times New Roman" w:hAnsi="Liberation Serif" w:cs="Segoe UI"/>
            <w:color w:val="3999D4"/>
            <w:sz w:val="24"/>
            <w:szCs w:val="24"/>
            <w:u w:val="single"/>
            <w:lang w:eastAsia="ru-RU"/>
          </w:rPr>
          <w:t>www.1urok.ru/vserossijskie_konkursy</w:t>
        </w:r>
      </w:hyperlink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. Работы, поступившие после указанной даты, будут участвовать в конкурсе следующего года.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5.4. После проверки конкурсной работы на адрес электронной почты будет отправлен дипломом участника, а также оповещение о публикации конкурсного материала.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5.5. После подведения итогов конкурсов рассылаются дипломы победителям.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6. Критерии оценки материалов Конкурсов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6.1. Использование техник, методик, ориентированных на продуктивную, активную деятельность учащихся;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6.2. </w:t>
      </w:r>
      <w:proofErr w:type="spellStart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Систематизированность</w:t>
      </w:r>
      <w:proofErr w:type="spellEnd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 изложения материала, присутствие подробного, понятного методического описания;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6.3. Глубина, проработанность используемых технологий.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7. Награждение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7.1. По итогам каждого Конкурса жюри определяет победителей (I, II, III место).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7.2. Конкурсанты, не вошедшие в число Победителей, получают дипломы Участников.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t>8. Авторское право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8.1. Отправляя заявку на Конкурс, участник подтверждает, что является автором конкурсной работы и обладает правами на ее публикацию. В случае возникновения каких - либо претензий третьих лиц в отношении материалов, представленных на Конкурс, участник обязуется урегулировать такие претензии своими силами и за свой счет.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8.2. Участник, отправляя заявку для участия в Конкурсе, предоставляет Организатору право на безвозмездную публикацию работы на сайте www.1urok.ru и сайтах партнерах.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8.3. Участник Конкурса соглашается с тем, что Организатор оставляет за собой право не принимать работы к участию в Конкурсе без обоснования причин отказа, а также оставляет за собой право выборочной публикации материалов участников без обоснования причин и внесение редакторских и корректорских правок.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b/>
          <w:bCs/>
          <w:color w:val="212529"/>
          <w:sz w:val="24"/>
          <w:szCs w:val="24"/>
          <w:lang w:eastAsia="ru-RU"/>
        </w:rPr>
        <w:lastRenderedPageBreak/>
        <w:t>9. Требования к материалам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9.1. Материалы принимаются в электронном виде на русском языке в формате </w:t>
      </w:r>
      <w:proofErr w:type="spellStart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rtf</w:t>
      </w:r>
      <w:proofErr w:type="spellEnd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doc</w:t>
      </w:r>
      <w:proofErr w:type="spellEnd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docx</w:t>
      </w:r>
      <w:proofErr w:type="spellEnd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pdf</w:t>
      </w:r>
      <w:proofErr w:type="spellEnd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 или </w:t>
      </w:r>
      <w:proofErr w:type="spellStart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odt</w:t>
      </w:r>
      <w:proofErr w:type="spellEnd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. Презентации в формате </w:t>
      </w:r>
      <w:proofErr w:type="spellStart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ppt</w:t>
      </w:r>
      <w:proofErr w:type="spellEnd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pptx</w:t>
      </w:r>
      <w:proofErr w:type="spellEnd"/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9.2. Фотографии, картинки, изображения вставляются в текст статьи.</w:t>
      </w:r>
    </w:p>
    <w:p w:rsidR="00D93BC8" w:rsidRPr="00D93BC8" w:rsidRDefault="00D93BC8" w:rsidP="00D93BC8">
      <w:pPr>
        <w:shd w:val="clear" w:color="auto" w:fill="FFFFFF"/>
        <w:spacing w:after="100" w:afterAutospacing="1" w:line="240" w:lineRule="atLeast"/>
        <w:contextualSpacing/>
        <w:jc w:val="both"/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</w:pPr>
      <w:r w:rsidRPr="00D93BC8">
        <w:rPr>
          <w:rFonts w:ascii="Liberation Serif" w:eastAsia="Times New Roman" w:hAnsi="Liberation Serif" w:cs="Segoe UI"/>
          <w:color w:val="212529"/>
          <w:sz w:val="24"/>
          <w:szCs w:val="24"/>
          <w:lang w:eastAsia="ru-RU"/>
        </w:rPr>
        <w:t>9.3. Видео и аудио файлы публикуются в виде ссылок.</w:t>
      </w:r>
    </w:p>
    <w:p w:rsidR="00C03B7E" w:rsidRPr="00D93BC8" w:rsidRDefault="00C03B7E" w:rsidP="00D93BC8">
      <w:pPr>
        <w:spacing w:line="240" w:lineRule="atLeast"/>
        <w:contextualSpacing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C03B7E" w:rsidRPr="00D9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8EC"/>
    <w:multiLevelType w:val="multilevel"/>
    <w:tmpl w:val="16E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03E2B"/>
    <w:multiLevelType w:val="multilevel"/>
    <w:tmpl w:val="6E9C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021FB"/>
    <w:multiLevelType w:val="multilevel"/>
    <w:tmpl w:val="B6A8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60"/>
    <w:rsid w:val="002C5560"/>
    <w:rsid w:val="00C03B7E"/>
    <w:rsid w:val="00D9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2B9F9-0D02-4F12-919D-7728275A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urok.ru/m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cherjournal.ru/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urok.ru/m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1urok.ru/vserossijskie_konkursy" TargetMode="External"/><Relationship Id="rId10" Type="http://schemas.openxmlformats.org/officeDocument/2006/relationships/hyperlink" Target="https://www.1urok.ru/vserossijskie_konkur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cherjournal.ru/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cp:lastPrinted>2025-10-09T04:04:00Z</cp:lastPrinted>
  <dcterms:created xsi:type="dcterms:W3CDTF">2025-10-09T04:03:00Z</dcterms:created>
  <dcterms:modified xsi:type="dcterms:W3CDTF">2025-10-09T04:04:00Z</dcterms:modified>
</cp:coreProperties>
</file>