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5B" w:rsidRDefault="004F61BE" w:rsidP="00A74B5B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61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-812800</wp:posOffset>
            </wp:positionH>
            <wp:positionV relativeFrom="line">
              <wp:posOffset>-441960</wp:posOffset>
            </wp:positionV>
            <wp:extent cx="2848610" cy="1769110"/>
            <wp:effectExtent l="19050" t="0" r="8890" b="0"/>
            <wp:wrapSquare wrapText="bothSides"/>
            <wp:docPr id="3" name="Рисунок 2" descr="https://86ds7-nyagan.edusite.ru/images/p335_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86ds7-nyagan.edusite.ru/images/p335_1-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237" w:rsidRPr="00A74B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Консультация для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воспитателей и </w:t>
      </w:r>
      <w:r w:rsidR="00DC5237" w:rsidRPr="00A74B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родителей </w:t>
      </w:r>
    </w:p>
    <w:p w:rsidR="00DC5237" w:rsidRPr="00A74B5B" w:rsidRDefault="00DC5237" w:rsidP="00A74B5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4B5B">
        <w:rPr>
          <w:rFonts w:ascii="Times New Roman" w:hAnsi="Times New Roman" w:cs="Times New Roman"/>
          <w:b/>
          <w:sz w:val="28"/>
          <w:szCs w:val="28"/>
          <w:lang w:eastAsia="ru-RU"/>
        </w:rPr>
        <w:t>«Развитие активной речи детей первой младшей группы»</w:t>
      </w:r>
    </w:p>
    <w:p w:rsidR="00A74B5B" w:rsidRDefault="00DC5237" w:rsidP="00A74B5B">
      <w:pPr>
        <w:jc w:val="both"/>
        <w:rPr>
          <w:rFonts w:ascii="Times New Roman" w:hAnsi="Times New Roman" w:cs="Times New Roman"/>
          <w:sz w:val="28"/>
          <w:szCs w:val="28"/>
        </w:rPr>
      </w:pPr>
      <w:r w:rsidRPr="00A74B5B">
        <w:rPr>
          <w:rFonts w:ascii="Times New Roman" w:hAnsi="Times New Roman" w:cs="Times New Roman"/>
          <w:sz w:val="28"/>
          <w:szCs w:val="28"/>
        </w:rPr>
        <w:t>Что значит развивать речь ребёнка?</w:t>
      </w:r>
    </w:p>
    <w:p w:rsidR="00882B3C" w:rsidRDefault="00DC5237" w:rsidP="00882B3C">
      <w:pPr>
        <w:jc w:val="both"/>
        <w:rPr>
          <w:rFonts w:ascii="Times New Roman" w:hAnsi="Times New Roman" w:cs="Times New Roman"/>
          <w:sz w:val="28"/>
          <w:szCs w:val="28"/>
        </w:rPr>
      </w:pPr>
      <w:r w:rsidRPr="00A74B5B">
        <w:rPr>
          <w:rFonts w:ascii="Times New Roman" w:hAnsi="Times New Roman" w:cs="Times New Roman"/>
          <w:sz w:val="28"/>
          <w:szCs w:val="28"/>
        </w:rPr>
        <w:t>Ответ на этот вопрос и предельно прост, и в то же время чрезвычайно сложен. Конечно же, развивать у ребёнка речь</w:t>
      </w:r>
      <w:r w:rsidR="00A74B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B5B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A74B5B">
        <w:rPr>
          <w:rFonts w:ascii="Times New Roman" w:hAnsi="Times New Roman" w:cs="Times New Roman"/>
          <w:sz w:val="28"/>
          <w:szCs w:val="28"/>
        </w:rPr>
        <w:t>то учить его разговаривать. Однако как возникает и из чего складывается способность говорить - в этом то и вся сложность. Мы считаем, что ребёнок плохо говорит, когда у него плохая дикция или, когда он не м</w:t>
      </w:r>
      <w:r w:rsidR="00A74B5B">
        <w:rPr>
          <w:rFonts w:ascii="Times New Roman" w:hAnsi="Times New Roman" w:cs="Times New Roman"/>
          <w:sz w:val="28"/>
          <w:szCs w:val="28"/>
        </w:rPr>
        <w:t>ожет ответить на простой вопрос и т.п.</w:t>
      </w:r>
      <w:r w:rsidRPr="00A74B5B">
        <w:rPr>
          <w:rFonts w:ascii="Times New Roman" w:hAnsi="Times New Roman" w:cs="Times New Roman"/>
          <w:sz w:val="28"/>
          <w:szCs w:val="28"/>
        </w:rPr>
        <w:t xml:space="preserve"> </w:t>
      </w:r>
      <w:r w:rsidR="00882B3C">
        <w:rPr>
          <w:rFonts w:ascii="Times New Roman" w:hAnsi="Times New Roman" w:cs="Times New Roman"/>
          <w:sz w:val="28"/>
          <w:szCs w:val="28"/>
        </w:rPr>
        <w:tab/>
      </w:r>
      <w:r w:rsidRPr="00A74B5B">
        <w:rPr>
          <w:rFonts w:ascii="Times New Roman" w:hAnsi="Times New Roman" w:cs="Times New Roman"/>
          <w:sz w:val="28"/>
          <w:szCs w:val="28"/>
        </w:rPr>
        <w:t xml:space="preserve">Очевидно, перечисленные недостатки отражают разные стороны недоразвития речи и могут не совпадать (ребёнок порой плохо произносит или не произносит вовсе) многие звуки, но правильно по смыслу отвечает на вопросы взрослого и сам задаёт не менее интересные, но очень мало разговаривает со сверстниками, но при этом охотно беседует с близкими взрослыми. Поэтому говорить о развитии (или недоразвитии) речи вообще невозможно. </w:t>
      </w:r>
      <w:r w:rsidRPr="004F61BE">
        <w:rPr>
          <w:rFonts w:ascii="Times New Roman" w:hAnsi="Times New Roman" w:cs="Times New Roman"/>
          <w:b/>
          <w:sz w:val="28"/>
          <w:szCs w:val="28"/>
        </w:rPr>
        <w:t>Наша задача при развитии речи детей</w:t>
      </w:r>
      <w:r w:rsidRPr="00A74B5B">
        <w:rPr>
          <w:rFonts w:ascii="Times New Roman" w:hAnsi="Times New Roman" w:cs="Times New Roman"/>
          <w:sz w:val="28"/>
          <w:szCs w:val="28"/>
        </w:rPr>
        <w:t xml:space="preserve"> – не только сообщать им новые слова, требовать повтора своих рассказов, но (что гораздо важнее) использовать речь как необходимое и незаменимое средство той или иной деятельности</w:t>
      </w:r>
      <w:r w:rsidRPr="00A74B5B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– </w:t>
      </w:r>
      <w:r w:rsidRPr="00882B3C">
        <w:rPr>
          <w:rFonts w:ascii="Times New Roman" w:hAnsi="Times New Roman" w:cs="Times New Roman"/>
          <w:sz w:val="28"/>
          <w:szCs w:val="28"/>
        </w:rPr>
        <w:t>игры, конструирования, рисова</w:t>
      </w:r>
      <w:r w:rsidR="00882B3C">
        <w:rPr>
          <w:rFonts w:ascii="Times New Roman" w:hAnsi="Times New Roman" w:cs="Times New Roman"/>
          <w:sz w:val="28"/>
          <w:szCs w:val="28"/>
        </w:rPr>
        <w:t xml:space="preserve">ния и </w:t>
      </w:r>
      <w:r w:rsidRPr="00882B3C">
        <w:rPr>
          <w:rFonts w:ascii="Times New Roman" w:hAnsi="Times New Roman" w:cs="Times New Roman"/>
          <w:sz w:val="28"/>
          <w:szCs w:val="28"/>
        </w:rPr>
        <w:t>т. д.</w:t>
      </w:r>
      <w:r w:rsidRPr="00882B3C">
        <w:rPr>
          <w:rFonts w:ascii="Times New Roman" w:hAnsi="Times New Roman" w:cs="Times New Roman"/>
          <w:sz w:val="28"/>
          <w:szCs w:val="28"/>
        </w:rPr>
        <w:br/>
      </w:r>
      <w:r w:rsidR="00882B3C">
        <w:rPr>
          <w:rFonts w:ascii="Times New Roman" w:hAnsi="Times New Roman" w:cs="Times New Roman"/>
          <w:sz w:val="28"/>
          <w:szCs w:val="28"/>
        </w:rPr>
        <w:tab/>
      </w:r>
      <w:r w:rsidRPr="00882B3C">
        <w:rPr>
          <w:rFonts w:ascii="Times New Roman" w:hAnsi="Times New Roman" w:cs="Times New Roman"/>
          <w:sz w:val="28"/>
          <w:szCs w:val="28"/>
        </w:rPr>
        <w:t>Развитие речи во многом определяется развитием общения с взрослыми.</w:t>
      </w:r>
      <w:r w:rsidR="00882B3C">
        <w:rPr>
          <w:rFonts w:ascii="Times New Roman" w:hAnsi="Times New Roman" w:cs="Times New Roman"/>
          <w:sz w:val="28"/>
          <w:szCs w:val="28"/>
        </w:rPr>
        <w:t xml:space="preserve"> </w:t>
      </w:r>
      <w:r w:rsidRPr="00882B3C">
        <w:rPr>
          <w:rFonts w:ascii="Times New Roman" w:hAnsi="Times New Roman" w:cs="Times New Roman"/>
          <w:sz w:val="28"/>
          <w:szCs w:val="28"/>
        </w:rPr>
        <w:t>Познавая окружающий мир, мы стараемся, чтобы ребёнок усваивал словесные обозначения предметов и явлений действительности, их свойств, связей и отношений.</w:t>
      </w:r>
      <w:r w:rsidR="004F61BE">
        <w:rPr>
          <w:rFonts w:ascii="Times New Roman" w:hAnsi="Times New Roman" w:cs="Times New Roman"/>
          <w:sz w:val="28"/>
          <w:szCs w:val="28"/>
        </w:rPr>
        <w:t xml:space="preserve"> </w:t>
      </w:r>
      <w:r w:rsidRPr="00882B3C">
        <w:rPr>
          <w:rFonts w:ascii="Times New Roman" w:hAnsi="Times New Roman" w:cs="Times New Roman"/>
          <w:sz w:val="28"/>
          <w:szCs w:val="28"/>
        </w:rPr>
        <w:t>Развивая речь двухлетнего ребёнка, мы заботимся не только о том, чтобы малыш произносил как можно больше слов, сколько о том, чтобы слова, которые он слышит и повторяет, был</w:t>
      </w:r>
      <w:r w:rsidR="00882B3C">
        <w:rPr>
          <w:rFonts w:ascii="Times New Roman" w:hAnsi="Times New Roman" w:cs="Times New Roman"/>
          <w:sz w:val="28"/>
          <w:szCs w:val="28"/>
        </w:rPr>
        <w:t xml:space="preserve">и наполнены для него конкретным </w:t>
      </w:r>
      <w:r w:rsidRPr="00882B3C">
        <w:rPr>
          <w:rFonts w:ascii="Times New Roman" w:hAnsi="Times New Roman" w:cs="Times New Roman"/>
          <w:sz w:val="28"/>
          <w:szCs w:val="28"/>
        </w:rPr>
        <w:t>содержанием.</w:t>
      </w:r>
      <w:r w:rsidR="00882B3C">
        <w:rPr>
          <w:rFonts w:ascii="Times New Roman" w:hAnsi="Times New Roman" w:cs="Times New Roman"/>
          <w:sz w:val="28"/>
          <w:szCs w:val="28"/>
        </w:rPr>
        <w:t xml:space="preserve"> </w:t>
      </w:r>
      <w:r w:rsidRPr="00882B3C">
        <w:rPr>
          <w:rFonts w:ascii="Times New Roman" w:hAnsi="Times New Roman" w:cs="Times New Roman"/>
          <w:sz w:val="28"/>
          <w:szCs w:val="28"/>
        </w:rPr>
        <w:t>Когда знакомим с новым словом, неоднократно повторяем его уже в</w:t>
      </w:r>
      <w:r w:rsidRPr="00A74B5B">
        <w:rPr>
          <w:shd w:val="clear" w:color="auto" w:fill="FFFFFF"/>
        </w:rPr>
        <w:t xml:space="preserve"> </w:t>
      </w:r>
      <w:r w:rsidRPr="00882B3C">
        <w:rPr>
          <w:rFonts w:ascii="Times New Roman" w:hAnsi="Times New Roman" w:cs="Times New Roman"/>
          <w:sz w:val="28"/>
          <w:szCs w:val="28"/>
          <w:shd w:val="clear" w:color="auto" w:fill="FFFFFF"/>
        </w:rPr>
        <w:t>сочетании с уже известными им словами. Пример: «Клюёт курочка? Клюёт. У неё клюв, а у цыпляток клювики. И курочки и цыплятки клюют зёрнышки». За тем с помощью вопросов упражняем в употреблении этого слова. «Курочка клюёт. Что она делает? Клюёт (хоровые и индивидуальные ответы)</w:t>
      </w:r>
      <w:r w:rsid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82B3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Проводим игры и упражнения, способствующие развитию речи. Пример: «Поможем кукле Кате запомнить посуду (одежду, мебель, животных и т. д.) »</w:t>
      </w:r>
      <w:r w:rsidR="00882B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82B3C">
        <w:rPr>
          <w:rFonts w:ascii="Times New Roman" w:hAnsi="Times New Roman" w:cs="Times New Roman"/>
          <w:sz w:val="28"/>
          <w:szCs w:val="28"/>
        </w:rPr>
        <w:br/>
      </w:r>
      <w:r w:rsid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82B3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речи происходит на специально организуемых занятиях, на тех занятиях, в ходе которых развивается действие с предметом, а так же в повседневной жизни: в режимные моменты, в самостоятельной игре.</w:t>
      </w:r>
      <w:r w:rsidRPr="00882B3C">
        <w:rPr>
          <w:rFonts w:ascii="Times New Roman" w:hAnsi="Times New Roman" w:cs="Times New Roman"/>
          <w:sz w:val="28"/>
          <w:szCs w:val="28"/>
        </w:rPr>
        <w:br/>
      </w:r>
      <w:r w:rsidRPr="00882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развития речи мы широко используем картины с изображением </w:t>
      </w:r>
      <w:r w:rsidRPr="00882B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отдельных предметов, предметов в действии, сюжетные картинки. И с помощью вопросов добиваемся, чтобы ребёнок назвал, что изображено на картине. А когда рассматриваем сюжетные картинки, рассказываем, что изображено на картине, и по ходу рассказа задаём детям вопросы. Пример: «На картине мы видим девочку. Кого мы видим? Девочку</w:t>
      </w:r>
      <w:r w:rsidR="00882B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82B3C">
        <w:rPr>
          <w:rFonts w:ascii="Times New Roman" w:hAnsi="Times New Roman" w:cs="Times New Roman"/>
          <w:sz w:val="28"/>
          <w:szCs w:val="28"/>
        </w:rPr>
        <w:t xml:space="preserve"> </w:t>
      </w:r>
      <w:r w:rsidRPr="00882B3C">
        <w:rPr>
          <w:rFonts w:ascii="Times New Roman" w:hAnsi="Times New Roman" w:cs="Times New Roman"/>
          <w:sz w:val="28"/>
          <w:szCs w:val="28"/>
          <w:shd w:val="clear" w:color="auto" w:fill="FFFFFF"/>
        </w:rPr>
        <w:t>Она поливает цветы. Что она делает? Поливает. Что девочка поливает? Цветы.</w:t>
      </w:r>
      <w:r w:rsidRPr="00882B3C">
        <w:rPr>
          <w:rFonts w:ascii="Times New Roman" w:hAnsi="Times New Roman" w:cs="Times New Roman"/>
          <w:sz w:val="28"/>
          <w:szCs w:val="28"/>
        </w:rPr>
        <w:br/>
      </w:r>
      <w:r w:rsidR="00882B3C">
        <w:rPr>
          <w:shd w:val="clear" w:color="auto" w:fill="FFFFFF"/>
        </w:rPr>
        <w:tab/>
      </w:r>
      <w:proofErr w:type="gramStart"/>
      <w:r w:rsidRPr="00882B3C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82B3C">
        <w:rPr>
          <w:rFonts w:ascii="Times New Roman" w:hAnsi="Times New Roman" w:cs="Times New Roman"/>
          <w:sz w:val="28"/>
          <w:szCs w:val="28"/>
        </w:rPr>
        <w:t xml:space="preserve"> для развития речи имеет чтение книги с иллюстрациями.</w:t>
      </w:r>
      <w:r w:rsidR="004F61BE">
        <w:rPr>
          <w:rFonts w:ascii="Times New Roman" w:hAnsi="Times New Roman" w:cs="Times New Roman"/>
          <w:sz w:val="28"/>
          <w:szCs w:val="28"/>
        </w:rPr>
        <w:t xml:space="preserve"> </w:t>
      </w:r>
      <w:r w:rsidRPr="00882B3C">
        <w:rPr>
          <w:rFonts w:ascii="Times New Roman" w:hAnsi="Times New Roman" w:cs="Times New Roman"/>
          <w:sz w:val="28"/>
          <w:szCs w:val="28"/>
        </w:rPr>
        <w:t xml:space="preserve">Большое место отводим слушанию и последующему воспроизведению коротких рассказов, стихов, а так же </w:t>
      </w:r>
      <w:proofErr w:type="spellStart"/>
      <w:r w:rsidRPr="00882B3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882B3C">
        <w:rPr>
          <w:rFonts w:ascii="Times New Roman" w:hAnsi="Times New Roman" w:cs="Times New Roman"/>
          <w:sz w:val="28"/>
          <w:szCs w:val="28"/>
        </w:rPr>
        <w:t xml:space="preserve"> и других фольклорных форм.</w:t>
      </w:r>
      <w:r w:rsidR="004F61BE">
        <w:rPr>
          <w:rFonts w:ascii="Times New Roman" w:hAnsi="Times New Roman" w:cs="Times New Roman"/>
          <w:sz w:val="28"/>
          <w:szCs w:val="28"/>
        </w:rPr>
        <w:t xml:space="preserve"> </w:t>
      </w:r>
      <w:r w:rsidRPr="00882B3C">
        <w:rPr>
          <w:rFonts w:ascii="Times New Roman" w:hAnsi="Times New Roman" w:cs="Times New Roman"/>
          <w:sz w:val="28"/>
          <w:szCs w:val="28"/>
        </w:rPr>
        <w:t>Занятия с использованием сюжетных картинок и игрушек, обогащают нравственные представления, развивают способность к самостоятельной игре, речь выступает, как средство общения с взрослыми и сверстниками, активизирует разнообразный словарь.</w:t>
      </w:r>
      <w:r w:rsidR="004F61BE">
        <w:rPr>
          <w:rFonts w:ascii="Times New Roman" w:hAnsi="Times New Roman" w:cs="Times New Roman"/>
          <w:sz w:val="28"/>
          <w:szCs w:val="28"/>
        </w:rPr>
        <w:t xml:space="preserve"> </w:t>
      </w:r>
      <w:r w:rsidRPr="00882B3C">
        <w:rPr>
          <w:rFonts w:ascii="Times New Roman" w:hAnsi="Times New Roman" w:cs="Times New Roman"/>
          <w:sz w:val="28"/>
          <w:szCs w:val="28"/>
        </w:rPr>
        <w:t>Проводим сюжетно – ролевые игры (Кормление куклы, купание, лечение, приглашение в гости и т. д.)</w:t>
      </w:r>
      <w:proofErr w:type="gramStart"/>
      <w:r w:rsidRPr="00882B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F61BE">
        <w:rPr>
          <w:rFonts w:ascii="Times New Roman" w:hAnsi="Times New Roman" w:cs="Times New Roman"/>
          <w:sz w:val="28"/>
          <w:szCs w:val="28"/>
        </w:rPr>
        <w:t xml:space="preserve"> </w:t>
      </w:r>
      <w:r w:rsidRPr="00882B3C">
        <w:rPr>
          <w:rFonts w:ascii="Times New Roman" w:hAnsi="Times New Roman" w:cs="Times New Roman"/>
          <w:sz w:val="28"/>
          <w:szCs w:val="28"/>
        </w:rPr>
        <w:t>При развёртывании сюжетов даём много названий предметов (посуды, одежды, показываем действия с ними и рассказываем их назначение.</w:t>
      </w:r>
      <w:r w:rsidRPr="00882B3C">
        <w:rPr>
          <w:rFonts w:ascii="Times New Roman" w:hAnsi="Times New Roman" w:cs="Times New Roman"/>
          <w:sz w:val="28"/>
          <w:szCs w:val="28"/>
        </w:rPr>
        <w:br/>
      </w:r>
      <w:r w:rsidR="00882B3C">
        <w:rPr>
          <w:rFonts w:ascii="Times New Roman" w:hAnsi="Times New Roman" w:cs="Times New Roman"/>
          <w:sz w:val="28"/>
          <w:szCs w:val="28"/>
        </w:rPr>
        <w:tab/>
      </w:r>
      <w:r w:rsidRPr="00882B3C">
        <w:rPr>
          <w:rFonts w:ascii="Times New Roman" w:hAnsi="Times New Roman" w:cs="Times New Roman"/>
          <w:sz w:val="28"/>
          <w:szCs w:val="28"/>
        </w:rPr>
        <w:t>Проводим игры на развитие внимания, памяти, слухового внимания, на различение цвета, формы предметов. «Найди такой же предмет», «Что в коробочке? », «Узнай, кто позвал? », «Чего не стало? », «Чудесный мешочек», (с предметами разной формы)</w:t>
      </w:r>
      <w:r w:rsidR="004F61BE">
        <w:rPr>
          <w:rFonts w:ascii="Times New Roman" w:hAnsi="Times New Roman" w:cs="Times New Roman"/>
          <w:sz w:val="28"/>
          <w:szCs w:val="28"/>
        </w:rPr>
        <w:t xml:space="preserve">. </w:t>
      </w:r>
      <w:r w:rsidRPr="00882B3C">
        <w:rPr>
          <w:rFonts w:ascii="Times New Roman" w:hAnsi="Times New Roman" w:cs="Times New Roman"/>
          <w:sz w:val="28"/>
          <w:szCs w:val="28"/>
        </w:rPr>
        <w:t xml:space="preserve">В режимные моменты закрепляем навыки у детей, приобретённые </w:t>
      </w:r>
      <w:proofErr w:type="gramStart"/>
      <w:r w:rsidRPr="00882B3C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Pr="00882B3C">
        <w:rPr>
          <w:rFonts w:ascii="Times New Roman" w:hAnsi="Times New Roman" w:cs="Times New Roman"/>
          <w:sz w:val="28"/>
          <w:szCs w:val="28"/>
        </w:rPr>
        <w:t xml:space="preserve"> и систематически формируем новые. Навыки – в процессе еды, раздевания, одевания и т. д.</w:t>
      </w:r>
    </w:p>
    <w:p w:rsidR="004F61BE" w:rsidRDefault="00DC5237" w:rsidP="00882B3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1BE">
        <w:rPr>
          <w:rFonts w:ascii="Times New Roman" w:hAnsi="Times New Roman" w:cs="Times New Roman"/>
          <w:b/>
          <w:sz w:val="28"/>
          <w:szCs w:val="28"/>
        </w:rPr>
        <w:t>В каждом режимном процессе получает развитие определённый словарь, связанный с конкретными видами деятельности.</w:t>
      </w:r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утреннего приёма детей проводим беседы с ними, задаём следующие вопросы: </w:t>
      </w:r>
      <w:proofErr w:type="gramStart"/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>«С кем пришёл в садик? », «Что ты видел по дороге? », «Идёт ли дожд</w:t>
      </w:r>
      <w:r w:rsid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>ь или снег на улице? », «Как провёл выходной день? », «С</w:t>
      </w:r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кем ходил на прогулку? », «В какие игры играл дома? », «Расскажи о своих любимых игрушках», и. т. д.</w:t>
      </w:r>
      <w:r w:rsid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одевания на прогулку закрепляем названия одежды, действия с ними, говорим о том, в какой последовательности нужно одеваться.</w:t>
      </w:r>
      <w:proofErr w:type="gramEnd"/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прогулке ежедневно проводим наблюдение, за явлениями природы, за животными, растениями, птицами, как одеты взрослые и дети. Задаём вопросы, делаем обобщения.</w:t>
      </w:r>
      <w:r w:rsid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>Для закрепления и уточнения знаний, предлагаем выполнить какое – либо дидактическое задание, игровое упражнение: найти дерево, цветок, собрать листья, принести веточку и т. д.</w:t>
      </w:r>
      <w:r w:rsidR="004F61BE">
        <w:rPr>
          <w:rFonts w:ascii="Times New Roman" w:hAnsi="Times New Roman" w:cs="Times New Roman"/>
          <w:sz w:val="28"/>
          <w:szCs w:val="28"/>
        </w:rPr>
        <w:t xml:space="preserve"> </w:t>
      </w:r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трудовых действий обогащается речь ребёнка, совершенствуется ориентировка в окружающем пространстве, память, внимание.</w:t>
      </w:r>
      <w:r w:rsidR="004F61BE">
        <w:rPr>
          <w:rFonts w:ascii="Times New Roman" w:hAnsi="Times New Roman" w:cs="Times New Roman"/>
          <w:sz w:val="28"/>
          <w:szCs w:val="28"/>
        </w:rPr>
        <w:t xml:space="preserve"> </w:t>
      </w:r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детей формируется умение слушать речь взрослого, </w:t>
      </w:r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развивается навык действовать по сигналу. Запоминание новых слов тренирует память малышей, их речь.</w:t>
      </w:r>
      <w:r w:rsidR="004F61BE">
        <w:rPr>
          <w:rFonts w:ascii="Times New Roman" w:hAnsi="Times New Roman" w:cs="Times New Roman"/>
          <w:sz w:val="28"/>
          <w:szCs w:val="28"/>
        </w:rPr>
        <w:t xml:space="preserve"> </w:t>
      </w:r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кормления, называем названия блюд, затем задаём вопросы, например: «Сейчас мы будем кушать кашу. Что мы будем кушать? – кашу, и. т. д.</w:t>
      </w:r>
    </w:p>
    <w:p w:rsidR="004F61BE" w:rsidRPr="004F61BE" w:rsidRDefault="004F61BE" w:rsidP="004F61B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C5237"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слышат много слов (подвинь тарелку к себе, сядь поближе к столу, возьми салфетку и вытри руки). Если ребёнок правильно выполняет действия, значит, эти слова уже вошли в его пассивный словарь, и он будет ими пользоваться в разговорной речи.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5237"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Развиваем активную речь детей и во время умывания (читаем потешки: «водичка-водичка», «будет мыло, пенится», просим засучить рукава, учим правильно пользоваться мылом и полотенцем и т. д.)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C5237"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Вечером, с детьми, проводим сюжетно – ролевые игры: «Семья». «Кухня», «парикмахерская», «больница» - закрепляем название предметов, необходимых для той или иной игры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C5237" w:rsidRPr="004F61BE">
        <w:rPr>
          <w:rFonts w:ascii="Times New Roman" w:hAnsi="Times New Roman" w:cs="Times New Roman"/>
          <w:sz w:val="28"/>
          <w:szCs w:val="28"/>
        </w:rPr>
        <w:t>Часто дети сами сообщают о том, что они сделали, какие действия выполняли: «у меня чистые ручки», «я съела весь суп», «я выпил весь компот».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237" w:rsidRPr="004F61BE">
        <w:rPr>
          <w:rFonts w:ascii="Times New Roman" w:hAnsi="Times New Roman" w:cs="Times New Roman"/>
          <w:sz w:val="28"/>
          <w:szCs w:val="28"/>
        </w:rPr>
        <w:t>Развитие речи успешно осуществляется в самостоятельной игре детей. Во время выполнения действий дети произносят много различных слов: «Поехали на автобусе», «Кукла спит» т.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237" w:rsidRPr="004F61BE">
        <w:rPr>
          <w:rFonts w:ascii="Times New Roman" w:hAnsi="Times New Roman" w:cs="Times New Roman"/>
          <w:b/>
          <w:sz w:val="28"/>
          <w:szCs w:val="28"/>
        </w:rPr>
        <w:t>Речь- это средство совместной деятельности с другими людьми и развивается она в зависимости от того, как эта деятельность организована и в каких условиях протекает.</w:t>
      </w:r>
    </w:p>
    <w:p w:rsidR="00322E43" w:rsidRDefault="004F61BE" w:rsidP="004F61B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ab/>
      </w:r>
      <w:r w:rsidR="00DC5237" w:rsidRPr="004F61BE">
        <w:rPr>
          <w:rFonts w:ascii="Times New Roman" w:hAnsi="Times New Roman" w:cs="Times New Roman"/>
          <w:sz w:val="28"/>
          <w:szCs w:val="28"/>
        </w:rPr>
        <w:t xml:space="preserve">Речевое сопровождение собственных действий имеет очень </w:t>
      </w:r>
      <w:proofErr w:type="gramStart"/>
      <w:r w:rsidR="00DC5237" w:rsidRPr="004F61BE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DC5237"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психического развития ребёнка. Речевое действие составляет основу мысленных операций и мышления вообще. Поэтому тормозить и останавливать речь детей, сопровождающую их практическими действиями, не следует.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448D5" w:rsidRDefault="00DC5237" w:rsidP="004F61B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Большое значения для развития активной речи детей имеет речь воспитателя, его умение разговаривать с маленькими детьми.</w:t>
      </w:r>
      <w:r w:rsidRPr="004F61BE">
        <w:rPr>
          <w:rFonts w:ascii="Times New Roman" w:hAnsi="Times New Roman" w:cs="Times New Roman"/>
          <w:sz w:val="28"/>
          <w:szCs w:val="28"/>
        </w:rPr>
        <w:br/>
      </w:r>
      <w:r w:rsidRPr="004F61BE">
        <w:rPr>
          <w:rFonts w:ascii="Times New Roman" w:hAnsi="Times New Roman" w:cs="Times New Roman"/>
          <w:sz w:val="28"/>
          <w:szCs w:val="28"/>
          <w:shd w:val="clear" w:color="auto" w:fill="FFFFFF"/>
        </w:rPr>
        <w:t>Речь педагога должна быть чёткой, выразительной, неторопливой. Слова и фразы, адресованные детям, не должны быть случайными. Их следует продумывать заранее.</w:t>
      </w:r>
    </w:p>
    <w:p w:rsidR="00322E43" w:rsidRDefault="00457ECE" w:rsidP="004F61B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2pt;margin-top:12.35pt;width:270pt;height:143.8pt;z-index:-251654144" wrapcoords="-35 0 -35 21538 21600 21538 21600 0 -35 0">
            <v:imagedata r:id="rId6" o:title="maxresdefault" croptop="9723f"/>
            <w10:wrap type="through"/>
          </v:shape>
        </w:pict>
      </w:r>
    </w:p>
    <w:p w:rsidR="00322E43" w:rsidRDefault="00322E43" w:rsidP="004F61B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2E43" w:rsidRDefault="00322E43" w:rsidP="004F61B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2E43" w:rsidRPr="004F61BE" w:rsidRDefault="00322E43" w:rsidP="00322E43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1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Парфенова Л.А.</w:t>
      </w:r>
    </w:p>
    <w:p w:rsidR="00B02E05" w:rsidRPr="00A74B5B" w:rsidRDefault="00B02E05" w:rsidP="00A74B5B">
      <w:pPr>
        <w:jc w:val="both"/>
        <w:rPr>
          <w:rFonts w:ascii="Times New Roman" w:hAnsi="Times New Roman" w:cs="Times New Roman"/>
          <w:color w:val="474646"/>
          <w:sz w:val="28"/>
          <w:szCs w:val="28"/>
        </w:rPr>
      </w:pPr>
      <w:r w:rsidRPr="00A74B5B">
        <w:rPr>
          <w:rFonts w:ascii="Times New Roman" w:hAnsi="Times New Roman" w:cs="Times New Roman"/>
          <w:color w:val="474646"/>
          <w:sz w:val="28"/>
          <w:szCs w:val="28"/>
        </w:rPr>
        <w:lastRenderedPageBreak/>
        <w:t> </w:t>
      </w:r>
    </w:p>
    <w:p w:rsidR="00B02E05" w:rsidRPr="00A74B5B" w:rsidRDefault="00B02E05" w:rsidP="00A74B5B">
      <w:pPr>
        <w:jc w:val="both"/>
        <w:rPr>
          <w:rFonts w:ascii="Times New Roman" w:hAnsi="Times New Roman" w:cs="Times New Roman"/>
          <w:color w:val="474646"/>
          <w:sz w:val="28"/>
          <w:szCs w:val="28"/>
        </w:rPr>
      </w:pPr>
      <w:r w:rsidRPr="00A74B5B">
        <w:rPr>
          <w:rFonts w:ascii="Times New Roman" w:hAnsi="Times New Roman" w:cs="Times New Roman"/>
          <w:color w:val="474646"/>
          <w:sz w:val="28"/>
          <w:szCs w:val="28"/>
        </w:rPr>
        <w:t> </w:t>
      </w:r>
    </w:p>
    <w:sectPr w:rsidR="00B02E05" w:rsidRPr="00A74B5B" w:rsidSect="0044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4B4"/>
    <w:multiLevelType w:val="hybridMultilevel"/>
    <w:tmpl w:val="C132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473A8"/>
    <w:multiLevelType w:val="hybridMultilevel"/>
    <w:tmpl w:val="9C3E8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C5237"/>
    <w:rsid w:val="00185913"/>
    <w:rsid w:val="00322E43"/>
    <w:rsid w:val="004448D5"/>
    <w:rsid w:val="00457ECE"/>
    <w:rsid w:val="004F61BE"/>
    <w:rsid w:val="00882B3C"/>
    <w:rsid w:val="00A74B5B"/>
    <w:rsid w:val="00B02E05"/>
    <w:rsid w:val="00B05F26"/>
    <w:rsid w:val="00DC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D5"/>
  </w:style>
  <w:style w:type="paragraph" w:styleId="2">
    <w:name w:val="heading 2"/>
    <w:basedOn w:val="a"/>
    <w:link w:val="20"/>
    <w:uiPriority w:val="9"/>
    <w:qFormat/>
    <w:rsid w:val="00DC5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E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E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6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2021-05-22T18:01:00Z</dcterms:created>
  <dcterms:modified xsi:type="dcterms:W3CDTF">2021-05-26T15:13:00Z</dcterms:modified>
</cp:coreProperties>
</file>