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C8" w:rsidRDefault="002C20D0" w:rsidP="002C20D0">
      <w:pPr>
        <w:spacing w:after="0"/>
        <w:jc w:val="center"/>
        <w:rPr>
          <w:b/>
          <w:color w:val="2F5496" w:themeColor="accent5" w:themeShade="BF"/>
          <w:sz w:val="28"/>
        </w:rPr>
      </w:pPr>
      <w:r w:rsidRPr="002C20D0">
        <w:rPr>
          <w:b/>
          <w:color w:val="2F5496" w:themeColor="accent5" w:themeShade="BF"/>
          <w:sz w:val="28"/>
        </w:rPr>
        <w:t>КОНСУЛЬТАЦИЯ ДЛЯ ПЕДАГОГОВ</w:t>
      </w:r>
    </w:p>
    <w:p w:rsidR="002C20D0" w:rsidRDefault="002C20D0" w:rsidP="002C20D0">
      <w:pPr>
        <w:spacing w:after="0"/>
        <w:jc w:val="center"/>
        <w:rPr>
          <w:b/>
          <w:color w:val="2F5496" w:themeColor="accent5" w:themeShade="BF"/>
          <w:sz w:val="28"/>
        </w:rPr>
      </w:pPr>
    </w:p>
    <w:p w:rsidR="002C20D0" w:rsidRDefault="002C20D0" w:rsidP="002C20D0">
      <w:pPr>
        <w:spacing w:after="0"/>
        <w:jc w:val="center"/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</w:pPr>
      <w:r w:rsidRPr="002C20D0"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  <w:t>Методические рекомендации по использованию </w:t>
      </w:r>
      <w:hyperlink r:id="rId4" w:history="1">
        <w:r w:rsidRPr="002C20D0">
          <w:rPr>
            <w:rFonts w:eastAsia="Times New Roman" w:cstheme="minorHAnsi"/>
            <w:b/>
            <w:bCs/>
            <w:color w:val="2F5496" w:themeColor="accent5" w:themeShade="BF"/>
            <w:sz w:val="28"/>
            <w:szCs w:val="28"/>
            <w:lang w:eastAsia="ru-RU"/>
          </w:rPr>
          <w:t>дидактических игр</w:t>
        </w:r>
      </w:hyperlink>
      <w:r w:rsidRPr="002C20D0"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  <w:t> </w:t>
      </w:r>
    </w:p>
    <w:p w:rsidR="002C20D0" w:rsidRDefault="002C20D0" w:rsidP="002C20D0">
      <w:pPr>
        <w:spacing w:after="0"/>
        <w:jc w:val="center"/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</w:pPr>
      <w:r w:rsidRPr="002C20D0"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  <w:t>в работе с детьми с задержкой психического развития</w:t>
      </w:r>
      <w:r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  <w:t>.</w:t>
      </w:r>
    </w:p>
    <w:p w:rsidR="002C20D0" w:rsidRPr="002C20D0" w:rsidRDefault="002C20D0" w:rsidP="002C20D0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2C20D0">
        <w:rPr>
          <w:rFonts w:eastAsia="Times New Roman" w:cstheme="minorHAnsi"/>
          <w:sz w:val="28"/>
          <w:szCs w:val="28"/>
          <w:lang w:eastAsia="ru-RU"/>
        </w:rPr>
        <w:t>1. Рекомендуется как можно шире использовать дидактические игры на фронтальных занятиях, на индивидуальных занятиях, а также в различных режимных моментах в группе компенсирующей направленности для детей с задержкой психического развития.</w:t>
      </w:r>
    </w:p>
    <w:p w:rsidR="002C20D0" w:rsidRPr="002C20D0" w:rsidRDefault="002C20D0" w:rsidP="002C20D0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2C20D0">
        <w:rPr>
          <w:rFonts w:eastAsia="Times New Roman" w:cstheme="minorHAnsi"/>
          <w:sz w:val="28"/>
          <w:szCs w:val="28"/>
          <w:lang w:eastAsia="ru-RU"/>
        </w:rPr>
        <w:t>2. Дидактические игры должны быть доступны и понятны детям, соответствовать их возрастным и психологическим особенностям.</w:t>
      </w:r>
    </w:p>
    <w:p w:rsidR="002C20D0" w:rsidRPr="002C20D0" w:rsidRDefault="002C20D0" w:rsidP="002C20D0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2C20D0">
        <w:rPr>
          <w:rFonts w:eastAsia="Times New Roman" w:cstheme="minorHAnsi"/>
          <w:sz w:val="28"/>
          <w:szCs w:val="28"/>
          <w:lang w:eastAsia="ru-RU"/>
        </w:rPr>
        <w:t>3. В каждой дидактической игре должна ставиться своя конкретная обучающая задача, которая соответствует теме занятия и коррекционному этапу.</w:t>
      </w:r>
    </w:p>
    <w:p w:rsidR="002C20D0" w:rsidRPr="002C20D0" w:rsidRDefault="002C20D0" w:rsidP="002C20D0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2C20D0">
        <w:rPr>
          <w:rFonts w:eastAsia="Times New Roman" w:cstheme="minorHAnsi"/>
          <w:sz w:val="28"/>
          <w:szCs w:val="28"/>
          <w:lang w:eastAsia="ru-RU"/>
        </w:rPr>
        <w:t>4. При подготовке к проведению дидактической игры рекомендуется подбирать такие цели, которые способствуют не только получению новых знаний, но и коррекции психических процессов ребенка с ЗПР.</w:t>
      </w:r>
    </w:p>
    <w:p w:rsidR="002C20D0" w:rsidRPr="002C20D0" w:rsidRDefault="002C20D0" w:rsidP="002C20D0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2C20D0">
        <w:rPr>
          <w:rFonts w:eastAsia="Times New Roman" w:cstheme="minorHAnsi"/>
          <w:sz w:val="28"/>
          <w:szCs w:val="28"/>
          <w:lang w:eastAsia="ru-RU"/>
        </w:rPr>
        <w:t>5. Проводя дидактическую игру, необходимо использовать разнообразную наглядность, которая должна нести смысловую нагрузку и соответствовать эстетическим требованиям.</w:t>
      </w:r>
    </w:p>
    <w:p w:rsidR="002C20D0" w:rsidRPr="002C20D0" w:rsidRDefault="002C20D0" w:rsidP="002C20D0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2C20D0">
        <w:rPr>
          <w:rFonts w:eastAsia="Times New Roman" w:cstheme="minorHAnsi"/>
          <w:sz w:val="28"/>
          <w:szCs w:val="28"/>
          <w:lang w:eastAsia="ru-RU"/>
        </w:rPr>
        <w:t>6. Зная особенности детей с ЗПР, для лучшего восприятия изучаемого материала с использованием дидактической игры, необходимо стараться задействовать несколько анализаторов (слухового и зрительн</w:t>
      </w:r>
      <w:r>
        <w:rPr>
          <w:rFonts w:eastAsia="Times New Roman" w:cstheme="minorHAnsi"/>
          <w:sz w:val="28"/>
          <w:szCs w:val="28"/>
          <w:lang w:eastAsia="ru-RU"/>
        </w:rPr>
        <w:t>ого, слухового и тактильного</w:t>
      </w:r>
      <w:r w:rsidRPr="002C20D0">
        <w:rPr>
          <w:rFonts w:eastAsia="Times New Roman" w:cstheme="minorHAnsi"/>
          <w:sz w:val="28"/>
          <w:szCs w:val="28"/>
          <w:lang w:eastAsia="ru-RU"/>
        </w:rPr>
        <w:t>).  </w:t>
      </w:r>
    </w:p>
    <w:p w:rsidR="002C20D0" w:rsidRPr="002C20D0" w:rsidRDefault="002C20D0" w:rsidP="002C20D0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7</w:t>
      </w:r>
      <w:r w:rsidRPr="002C20D0">
        <w:rPr>
          <w:rFonts w:eastAsia="Times New Roman" w:cstheme="minorHAnsi"/>
          <w:sz w:val="28"/>
          <w:szCs w:val="28"/>
          <w:lang w:eastAsia="ru-RU"/>
        </w:rPr>
        <w:t>. Содержание игры должно усложняться в зависимости от возрастных групп. В каждой группе следует намечать последовательность игр, усложняющихся по содержанию, дидактическим задачам, игровым действиям и правилам.</w:t>
      </w:r>
    </w:p>
    <w:p w:rsidR="002C20D0" w:rsidRPr="002C20D0" w:rsidRDefault="002C20D0" w:rsidP="002C20D0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8</w:t>
      </w:r>
      <w:r w:rsidRPr="002C20D0">
        <w:rPr>
          <w:rFonts w:eastAsia="Times New Roman" w:cstheme="minorHAnsi"/>
          <w:sz w:val="28"/>
          <w:szCs w:val="28"/>
          <w:lang w:eastAsia="ru-RU"/>
        </w:rPr>
        <w:t>. Игровым действиям нужно обучать. Лишь при этом условии игра приобретает обучающий характер и становится содержательной.</w:t>
      </w:r>
    </w:p>
    <w:p w:rsidR="002C20D0" w:rsidRPr="002C20D0" w:rsidRDefault="002C20D0" w:rsidP="002C20D0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9</w:t>
      </w:r>
      <w:r w:rsidRPr="002C20D0">
        <w:rPr>
          <w:rFonts w:eastAsia="Times New Roman" w:cstheme="minorHAnsi"/>
          <w:sz w:val="28"/>
          <w:szCs w:val="28"/>
          <w:lang w:eastAsia="ru-RU"/>
        </w:rPr>
        <w:t>. В игре принцип дидактики должен сочетаться с занимательностью, шуткой, юмором. Только живость игры мобилизует умственную деятельность, облегчает выполнение задачи.</w:t>
      </w:r>
    </w:p>
    <w:p w:rsidR="002C20D0" w:rsidRPr="002C20D0" w:rsidRDefault="002C20D0" w:rsidP="002C20D0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10</w:t>
      </w:r>
      <w:r w:rsidRPr="002C20D0">
        <w:rPr>
          <w:rFonts w:eastAsia="Times New Roman" w:cstheme="minorHAnsi"/>
          <w:sz w:val="28"/>
          <w:szCs w:val="28"/>
          <w:lang w:eastAsia="ru-RU"/>
        </w:rPr>
        <w:t>. Дидактическая игра должна активизировать речевую деятельность детей. Должна способствовать приобретению и накоплению словаря и социального опыта детей.</w:t>
      </w:r>
    </w:p>
    <w:p w:rsidR="002C20D0" w:rsidRPr="002C20D0" w:rsidRDefault="002C20D0" w:rsidP="002C20D0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11</w:t>
      </w:r>
      <w:bookmarkStart w:id="0" w:name="_GoBack"/>
      <w:bookmarkEnd w:id="0"/>
      <w:r w:rsidRPr="002C20D0">
        <w:rPr>
          <w:rFonts w:eastAsia="Times New Roman" w:cstheme="minorHAnsi"/>
          <w:sz w:val="28"/>
          <w:szCs w:val="28"/>
          <w:lang w:eastAsia="ru-RU"/>
        </w:rPr>
        <w:t>. Рекомендуется подбирать такие дидактические игры, которые несут положительную эмоциональную окраску, развивают интерес к новым знаниям, вызывают у детей желание заниматься умственным трудом.</w:t>
      </w:r>
    </w:p>
    <w:p w:rsidR="002C20D0" w:rsidRPr="002C20D0" w:rsidRDefault="002C20D0" w:rsidP="002C20D0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sectPr w:rsidR="002C20D0" w:rsidRPr="002C20D0" w:rsidSect="002C20D0">
      <w:pgSz w:w="11906" w:h="16838"/>
      <w:pgMar w:top="1134" w:right="1134" w:bottom="1134" w:left="1134" w:header="708" w:footer="708" w:gutter="0"/>
      <w:pgBorders w:offsetFrom="page">
        <w:top w:val="balloons3Colors" w:sz="13" w:space="24" w:color="auto"/>
        <w:left w:val="balloons3Colors" w:sz="13" w:space="24" w:color="auto"/>
        <w:bottom w:val="balloons3Colors" w:sz="13" w:space="24" w:color="auto"/>
        <w:right w:val="balloons3Color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43"/>
    <w:rsid w:val="000009C8"/>
    <w:rsid w:val="002C20D0"/>
    <w:rsid w:val="00C5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4C2AF-3471-44B3-BCDE-11760613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hcolonoc.ru/razvivayushchie-ig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2024-06-06T05:46:00Z</dcterms:created>
  <dcterms:modified xsi:type="dcterms:W3CDTF">2024-06-06T05:52:00Z</dcterms:modified>
</cp:coreProperties>
</file>