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E84" w:rsidRDefault="007B06BA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4E84">
        <w:rPr>
          <w:rFonts w:ascii="Times New Roman" w:hAnsi="Times New Roman" w:cs="Times New Roman"/>
          <w:b/>
          <w:sz w:val="28"/>
          <w:szCs w:val="28"/>
        </w:rPr>
        <w:t>«</w:t>
      </w:r>
      <w:r w:rsidR="001B7E63">
        <w:rPr>
          <w:rFonts w:ascii="Times New Roman" w:hAnsi="Times New Roman" w:cs="Times New Roman"/>
          <w:b/>
          <w:sz w:val="28"/>
          <w:szCs w:val="28"/>
        </w:rPr>
        <w:t>Играем пальчиками и развиваем речь</w:t>
      </w:r>
      <w:r w:rsidR="00524E84">
        <w:rPr>
          <w:rFonts w:ascii="Times New Roman" w:hAnsi="Times New Roman" w:cs="Times New Roman"/>
          <w:b/>
          <w:sz w:val="28"/>
          <w:szCs w:val="28"/>
        </w:rPr>
        <w:t>»</w:t>
      </w:r>
    </w:p>
    <w:p w:rsidR="00524E84" w:rsidRPr="00B95C10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Движения пальцев и кистей рук ребенка имеет особое развивающее воздействие. У новорожденного кисти всегда сжаты в кулачки, </w:t>
      </w:r>
      <w:r w:rsidR="00CE52EB" w:rsidRPr="002C4193">
        <w:rPr>
          <w:rFonts w:ascii="Times New Roman" w:hAnsi="Times New Roman" w:cs="Times New Roman"/>
          <w:sz w:val="28"/>
          <w:szCs w:val="28"/>
        </w:rPr>
        <w:t>и,</w:t>
      </w:r>
      <w:r w:rsidRPr="002C4193">
        <w:rPr>
          <w:rFonts w:ascii="Times New Roman" w:hAnsi="Times New Roman" w:cs="Times New Roman"/>
          <w:sz w:val="28"/>
          <w:szCs w:val="28"/>
        </w:rPr>
        <w:t xml:space="preserve"> если взрослый вкладывает свои указательные пальцы в ладони ребенка, тот их плотно сжимает. Эти манипуляции ребенок совершает на рефлекторном уровне, его действия еще не достигли высокого мозгового контроля. По мере созревания мозга этот рефлекс переходит в умение хватать и отпускать. Чем чаще у ребенка действует хватательный рефлекс, тем эффективнее происходит эмоциональное и интеллектуальное развитие малыша.</w:t>
      </w:r>
    </w:p>
    <w:p w:rsidR="007178F2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До сих пор недостаточно осмысленно взрослыми значение игр «Ладушки», «Коза рогатая» и др. Многие родители видят в них развлекательное, а не развивающее, </w:t>
      </w:r>
      <w:r w:rsidR="00CE52EB" w:rsidRPr="002C4193">
        <w:rPr>
          <w:rFonts w:ascii="Times New Roman" w:hAnsi="Times New Roman" w:cs="Times New Roman"/>
          <w:sz w:val="28"/>
          <w:szCs w:val="28"/>
        </w:rPr>
        <w:t>оздоравливающе</w:t>
      </w:r>
      <w:r w:rsidRPr="002C4193">
        <w:rPr>
          <w:rFonts w:ascii="Times New Roman" w:hAnsi="Times New Roman" w:cs="Times New Roman"/>
          <w:sz w:val="28"/>
          <w:szCs w:val="28"/>
        </w:rPr>
        <w:t xml:space="preserve"> воздействие.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развивать речь ребенка. Развитие тонких движений пальцев рук предшествует появлению артикуляции слогов. Благодаря развитию пальцев в мозгу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CE52EB" w:rsidRPr="002C4193" w:rsidRDefault="00CE52EB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CE52EB" w:rsidRDefault="00CE52EB" w:rsidP="00CE52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Значение пальчиковых игр в развитии ребенка.</w:t>
      </w:r>
    </w:p>
    <w:p w:rsidR="00BB4F62" w:rsidRDefault="007178F2" w:rsidP="00BB4F6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Выполнение упражнений и ритмических движений пальцами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</w:t>
      </w:r>
    </w:p>
    <w:p w:rsidR="006A28B4" w:rsidRDefault="005F7C49" w:rsidP="006A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и</w:t>
      </w:r>
      <w:r w:rsidR="007178F2" w:rsidRPr="002C4193">
        <w:rPr>
          <w:rFonts w:ascii="Times New Roman" w:hAnsi="Times New Roman" w:cs="Times New Roman"/>
          <w:sz w:val="28"/>
          <w:szCs w:val="28"/>
        </w:rPr>
        <w:t>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</w:t>
      </w:r>
    </w:p>
    <w:p w:rsidR="006A28B4" w:rsidRDefault="00CE52EB" w:rsidP="006A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Если ребёнок будет выполнять </w:t>
      </w:r>
      <w:r w:rsidR="006A28B4">
        <w:rPr>
          <w:rFonts w:ascii="Times New Roman" w:hAnsi="Times New Roman" w:cs="Times New Roman"/>
          <w:sz w:val="28"/>
          <w:szCs w:val="28"/>
        </w:rPr>
        <w:t xml:space="preserve">упражнения, </w:t>
      </w:r>
      <w:r w:rsidRPr="002C4193">
        <w:rPr>
          <w:rFonts w:ascii="Times New Roman" w:hAnsi="Times New Roman" w:cs="Times New Roman"/>
          <w:sz w:val="28"/>
          <w:szCs w:val="28"/>
        </w:rPr>
        <w:t>сопровождая их короткими</w:t>
      </w:r>
      <w:r w:rsidR="007178F2" w:rsidRPr="002C4193">
        <w:rPr>
          <w:rFonts w:ascii="Times New Roman" w:hAnsi="Times New Roman" w:cs="Times New Roman"/>
          <w:sz w:val="28"/>
          <w:szCs w:val="28"/>
        </w:rPr>
        <w:t xml:space="preserve"> стихотворными строчками, то его речь станет более чёткой, ритмичной, яркой, и усилится контроль за выполняемыми движениями.</w:t>
      </w:r>
    </w:p>
    <w:p w:rsidR="00CA30F3" w:rsidRDefault="007178F2" w:rsidP="00CA30F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Развивается память ребёнка, так как он учится запоминать определённые положения рук и последовательность движений.</w:t>
      </w:r>
      <w:r w:rsidR="006A28B4">
        <w:rPr>
          <w:rFonts w:ascii="Times New Roman" w:hAnsi="Times New Roman" w:cs="Times New Roman"/>
          <w:sz w:val="28"/>
          <w:szCs w:val="28"/>
        </w:rPr>
        <w:t xml:space="preserve"> </w:t>
      </w:r>
      <w:r w:rsidRPr="002C4193">
        <w:rPr>
          <w:rFonts w:ascii="Times New Roman" w:hAnsi="Times New Roman" w:cs="Times New Roman"/>
          <w:sz w:val="28"/>
          <w:szCs w:val="28"/>
        </w:rPr>
        <w:t>У малыша развивается воображение и фантазия. Овладев всеми упражнениями, он сможет «рас</w:t>
      </w:r>
      <w:r w:rsidR="006A28B4">
        <w:rPr>
          <w:rFonts w:ascii="Times New Roman" w:hAnsi="Times New Roman" w:cs="Times New Roman"/>
          <w:sz w:val="28"/>
          <w:szCs w:val="28"/>
        </w:rPr>
        <w:t xml:space="preserve">сказывать руками» целые истории. </w:t>
      </w:r>
      <w:r w:rsidRPr="002C4193">
        <w:rPr>
          <w:rFonts w:ascii="Times New Roman" w:hAnsi="Times New Roman" w:cs="Times New Roman"/>
          <w:sz w:val="28"/>
          <w:szCs w:val="28"/>
        </w:rPr>
        <w:t>В результате усвоения всех упражнений кисти рук и пальцы приобретут силу, хорошую подвижность, а это в дальнейшем облегчит овладение навыком письма.</w:t>
      </w:r>
    </w:p>
    <w:p w:rsidR="00232E99" w:rsidRDefault="00CA30F3" w:rsidP="00232E99">
      <w:pPr>
        <w:spacing w:after="0" w:line="240" w:lineRule="auto"/>
        <w:ind w:firstLine="851"/>
        <w:contextualSpacing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Практ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ика работы с детьми показывает, что 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чем раньше начинается работа по развитию мелкой моторики (с 3-4- месячного возраста), тем раньше формируется речь.</w:t>
      </w:r>
    </w:p>
    <w:p w:rsidR="00CA30F3" w:rsidRPr="00232E99" w:rsidRDefault="00CA30F3" w:rsidP="00232E9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</w:rPr>
      </w:pP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 условиях детского сада мы много внимания уделяем тонким движениям руки. Упражнения проводятся в течение 1-3 мин. на фронтальных занятиях, в форме </w:t>
      </w:r>
      <w:proofErr w:type="spellStart"/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физ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минуток</w:t>
      </w:r>
      <w:proofErr w:type="spellEnd"/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а также во время игр и 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в др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угие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режимные моменты.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lastRenderedPageBreak/>
        <w:t xml:space="preserve">Начинать пальчиковую игру следует с простых упражнений, доступных, весёлых, чтобы заинтересовать малыша. Тот, кто не может самостоятельно выполнить движения, выполняет их с помощью взрослого. На первых занятиях все упражнения выполняются медленно, с правильной постановкой руки, точностью переключения с одной позы на другую, </w:t>
      </w:r>
      <w:proofErr w:type="spellStart"/>
      <w:r w:rsidRPr="00232E99">
        <w:rPr>
          <w:rStyle w:val="c0"/>
          <w:color w:val="000000"/>
          <w:sz w:val="28"/>
          <w:szCs w:val="28"/>
        </w:rPr>
        <w:t>дифференцированностью</w:t>
      </w:r>
      <w:proofErr w:type="spellEnd"/>
      <w:r w:rsidRPr="00232E99">
        <w:rPr>
          <w:rStyle w:val="c0"/>
          <w:color w:val="000000"/>
          <w:sz w:val="28"/>
          <w:szCs w:val="28"/>
        </w:rPr>
        <w:t xml:space="preserve"> движений пальцев, их синхронностью или последовательностью.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При затруднениях можно помогать </w:t>
      </w:r>
      <w:r w:rsidR="00640299" w:rsidRPr="00232E99">
        <w:rPr>
          <w:rStyle w:val="c0"/>
          <w:color w:val="000000"/>
          <w:sz w:val="28"/>
          <w:szCs w:val="28"/>
        </w:rPr>
        <w:t>ребёнку,</w:t>
      </w:r>
      <w:r w:rsidRPr="00232E99">
        <w:rPr>
          <w:rStyle w:val="c0"/>
          <w:color w:val="000000"/>
          <w:sz w:val="28"/>
          <w:szCs w:val="28"/>
        </w:rPr>
        <w:t xml:space="preserve"> позволять поддерживать и направлять свободной рукой положение другой. При этом важно оценивать действия детей, постоянно одобрять и подбадривать.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>По мере усвоения того или иного упражнения темп выполнения постепенно убыстряется. Одновременно продолжается работа над чёткостью, плавностью, ритмичностью.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Дети, большие труженики, они с интересом включаются в любую работу, только надо быть терпимее. Никогда не следует </w:t>
      </w:r>
      <w:r w:rsidR="00DA7AB4" w:rsidRPr="00232E99">
        <w:rPr>
          <w:rStyle w:val="c0"/>
          <w:color w:val="000000"/>
          <w:sz w:val="28"/>
          <w:szCs w:val="28"/>
        </w:rPr>
        <w:t>принуждать ребёнка</w:t>
      </w:r>
      <w:r w:rsidRPr="00232E99">
        <w:rPr>
          <w:rStyle w:val="c0"/>
          <w:color w:val="000000"/>
          <w:sz w:val="28"/>
          <w:szCs w:val="28"/>
        </w:rPr>
        <w:t xml:space="preserve"> играть если игра ему понравится, он будет просить повторения. Если малыш показывает движения по- своему, его не следует исправлять. Главное, чтобы он порадовался своему успеху.</w:t>
      </w:r>
    </w:p>
    <w:p w:rsidR="00CA30F3" w:rsidRDefault="00CA30F3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AB4" w:rsidRPr="00DA7AB4" w:rsidRDefault="00DA7AB4" w:rsidP="00DA7AB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AB4">
        <w:rPr>
          <w:rFonts w:ascii="Times New Roman" w:hAnsi="Times New Roman" w:cs="Times New Roman"/>
          <w:b/>
          <w:sz w:val="28"/>
          <w:szCs w:val="28"/>
        </w:rPr>
        <w:t>Примеры упражнений.</w:t>
      </w: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Все упражнения можно разделить на три группы.</w:t>
      </w:r>
    </w:p>
    <w:p w:rsidR="007178F2" w:rsidRP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кистей рук: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развивают подражательную способность, достаточно простые и не требуют тонких дифференцированных движений;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напрягать и расслаблять мышцы;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развивают умение сохранять положение пальцев некоторое время;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переключаться с одного движения на другое.</w:t>
      </w:r>
    </w:p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«Солнце»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28B4" w:rsidTr="006A28B4">
        <w:trPr>
          <w:jc w:val="center"/>
        </w:trPr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Солнце утром рано встало,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Ладошки скрестить,</w:t>
            </w:r>
          </w:p>
        </w:tc>
      </w:tr>
      <w:tr w:rsidR="006A28B4" w:rsidTr="006A28B4">
        <w:trPr>
          <w:jc w:val="center"/>
        </w:trPr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Всех детишек приласкало.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пальцы широко раздвинуть</w:t>
            </w:r>
          </w:p>
        </w:tc>
      </w:tr>
    </w:tbl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пальцев условно статические:</w:t>
      </w:r>
    </w:p>
    <w:p w:rsidR="007178F2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совершенствуют полученные ранее навыки на более высоком уровне и требуют более точных движений.</w:t>
      </w:r>
    </w:p>
    <w:p w:rsidR="006A28B4" w:rsidRDefault="006A28B4" w:rsidP="006A2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«Человечек»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28B4" w:rsidTr="006A28B4"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«Топ-топ-топ!» — топают ножки,</w:t>
            </w:r>
          </w:p>
        </w:tc>
        <w:tc>
          <w:tcPr>
            <w:tcW w:w="4814" w:type="dxa"/>
            <w:vMerge w:val="restart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Указательный и средний пальцы «ходят» по столу.</w:t>
            </w:r>
          </w:p>
        </w:tc>
      </w:tr>
      <w:tr w:rsidR="006A28B4" w:rsidTr="006A28B4"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Мальчик ходит по дорожке.</w:t>
            </w:r>
          </w:p>
        </w:tc>
        <w:tc>
          <w:tcPr>
            <w:tcW w:w="4814" w:type="dxa"/>
            <w:vMerge/>
          </w:tcPr>
          <w:p w:rsidR="006A28B4" w:rsidRDefault="006A28B4" w:rsidP="002C4193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178F2" w:rsidRPr="006A28B4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пальцев динамические:</w:t>
      </w:r>
    </w:p>
    <w:p w:rsidR="007178F2" w:rsidRPr="006A28B4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развивают точную координацию движений;</w:t>
      </w:r>
    </w:p>
    <w:p w:rsidR="007178F2" w:rsidRPr="006A28B4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сгибать и разгибать пальцы рук;</w:t>
      </w:r>
    </w:p>
    <w:p w:rsidR="007178F2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противопоставлять большой палец остальным.</w:t>
      </w:r>
    </w:p>
    <w:p w:rsidR="006A28B4" w:rsidRPr="006A28B4" w:rsidRDefault="006A28B4" w:rsidP="006A28B4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8A5EEF" w:rsidRDefault="008A5EEF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8F2" w:rsidRPr="006A28B4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A28B4">
        <w:rPr>
          <w:rFonts w:ascii="Times New Roman" w:hAnsi="Times New Roman" w:cs="Times New Roman"/>
          <w:b/>
          <w:sz w:val="28"/>
          <w:szCs w:val="28"/>
        </w:rPr>
        <w:lastRenderedPageBreak/>
        <w:t>«Посчитаем»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28B4" w:rsidTr="006A28B4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Раз-два-три-четыре-пять!</w:t>
            </w:r>
          </w:p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Будем пальчики считать –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Поочередно сгибать пальцы в кулачок, начиная с большого.</w:t>
            </w:r>
          </w:p>
        </w:tc>
      </w:tr>
      <w:tr w:rsidR="006A28B4" w:rsidTr="006A28B4">
        <w:tc>
          <w:tcPr>
            <w:tcW w:w="4813" w:type="dxa"/>
          </w:tcPr>
          <w:p w:rsidR="006A28B4" w:rsidRPr="002C4193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Крепкие, дружные,</w:t>
            </w:r>
          </w:p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Все такие нужные…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Поднять кисть руки вверх, широко раздвинуть пальцы.</w:t>
            </w:r>
          </w:p>
        </w:tc>
      </w:tr>
    </w:tbl>
    <w:p w:rsidR="006A28B4" w:rsidRPr="002C4193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BC1256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56">
        <w:rPr>
          <w:rFonts w:ascii="Times New Roman" w:hAnsi="Times New Roman" w:cs="Times New Roman"/>
          <w:b/>
          <w:sz w:val="28"/>
          <w:szCs w:val="28"/>
        </w:rPr>
        <w:t>«По кругу»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28B4" w:rsidTr="00BC1256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Покажи уменье другу,</w:t>
            </w:r>
          </w:p>
        </w:tc>
        <w:tc>
          <w:tcPr>
            <w:tcW w:w="4814" w:type="dxa"/>
            <w:vMerge w:val="restart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Пальцы сжать в кулак, большой палец поднять вверх и выполнять круговые движения</w:t>
            </w: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28B4" w:rsidTr="00BC1256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Покружись-ка ты по кругу!</w:t>
            </w:r>
          </w:p>
        </w:tc>
        <w:tc>
          <w:tcPr>
            <w:tcW w:w="4814" w:type="dxa"/>
            <w:vMerge/>
          </w:tcPr>
          <w:p w:rsidR="006A28B4" w:rsidRDefault="006A28B4" w:rsidP="002C41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BC1256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56">
        <w:rPr>
          <w:rFonts w:ascii="Times New Roman" w:hAnsi="Times New Roman" w:cs="Times New Roman"/>
          <w:b/>
          <w:sz w:val="28"/>
          <w:szCs w:val="28"/>
        </w:rPr>
        <w:t>«Здравствуй пальчик, старший брат»</w:t>
      </w:r>
    </w:p>
    <w:p w:rsidR="007178F2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По мере улучшения координации движений можно предложить детям сделать упражнение двумя руками одновременно.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BC1256" w:rsidTr="00CA30F3">
        <w:tc>
          <w:tcPr>
            <w:tcW w:w="4813" w:type="dxa"/>
          </w:tcPr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Барсик сунул к мышкам нос.</w:t>
            </w:r>
          </w:p>
          <w:p w:rsidR="00BC1256" w:rsidRPr="002C4193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«Мышки, есть один вопрос:</w:t>
            </w:r>
          </w:p>
          <w:p w:rsidR="00BC1256" w:rsidRPr="002C4193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Может, знает кто из вас,</w:t>
            </w:r>
          </w:p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Скоро ль будет тихий час?»</w:t>
            </w:r>
          </w:p>
        </w:tc>
        <w:tc>
          <w:tcPr>
            <w:tcW w:w="4814" w:type="dxa"/>
          </w:tcPr>
          <w:p w:rsidR="00BC1256" w:rsidRP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На каждый ударный слог пальцы одной руки соединяются с большим по порядку вперед и назад.</w:t>
            </w:r>
          </w:p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После двустишия – смена руки.</w:t>
            </w:r>
          </w:p>
        </w:tc>
      </w:tr>
    </w:tbl>
    <w:p w:rsidR="00BC1256" w:rsidRPr="002C4193" w:rsidRDefault="00BC1256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C1256" w:rsidRPr="002C4193" w:rsidSect="008A5EEF">
      <w:footerReference w:type="default" r:id="rId8"/>
      <w:pgSz w:w="11906" w:h="16838"/>
      <w:pgMar w:top="1134" w:right="851" w:bottom="1134" w:left="1418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1AA" w:rsidRDefault="00F141AA" w:rsidP="00D30D1F">
      <w:pPr>
        <w:spacing w:after="0" w:line="240" w:lineRule="auto"/>
      </w:pPr>
      <w:r>
        <w:separator/>
      </w:r>
    </w:p>
  </w:endnote>
  <w:endnote w:type="continuationSeparator" w:id="0">
    <w:p w:rsidR="00F141AA" w:rsidRDefault="00F141AA" w:rsidP="00D3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1F" w:rsidRDefault="00D30D1F">
    <w:pPr>
      <w:pStyle w:val="a7"/>
      <w:jc w:val="right"/>
    </w:pPr>
  </w:p>
  <w:p w:rsidR="00D30D1F" w:rsidRDefault="00D30D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1AA" w:rsidRDefault="00F141AA" w:rsidP="00D30D1F">
      <w:pPr>
        <w:spacing w:after="0" w:line="240" w:lineRule="auto"/>
      </w:pPr>
      <w:r>
        <w:separator/>
      </w:r>
    </w:p>
  </w:footnote>
  <w:footnote w:type="continuationSeparator" w:id="0">
    <w:p w:rsidR="00F141AA" w:rsidRDefault="00F141AA" w:rsidP="00D30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1A23"/>
    <w:multiLevelType w:val="multilevel"/>
    <w:tmpl w:val="E3F4CE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D1B60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059BE"/>
    <w:multiLevelType w:val="multilevel"/>
    <w:tmpl w:val="09AEC4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E2367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E0A1D0A"/>
    <w:multiLevelType w:val="hybridMultilevel"/>
    <w:tmpl w:val="4D3697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E5F3993"/>
    <w:multiLevelType w:val="hybridMultilevel"/>
    <w:tmpl w:val="0A222B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EC"/>
    <w:rsid w:val="001B7E63"/>
    <w:rsid w:val="00232E99"/>
    <w:rsid w:val="00235728"/>
    <w:rsid w:val="00263C03"/>
    <w:rsid w:val="002C4193"/>
    <w:rsid w:val="00524E84"/>
    <w:rsid w:val="00573DDC"/>
    <w:rsid w:val="005F7C49"/>
    <w:rsid w:val="00640299"/>
    <w:rsid w:val="006A28B4"/>
    <w:rsid w:val="007178F2"/>
    <w:rsid w:val="00745E6E"/>
    <w:rsid w:val="007B06BA"/>
    <w:rsid w:val="008A5EEF"/>
    <w:rsid w:val="00A57295"/>
    <w:rsid w:val="00AA28EC"/>
    <w:rsid w:val="00BB4F62"/>
    <w:rsid w:val="00BC1256"/>
    <w:rsid w:val="00C67926"/>
    <w:rsid w:val="00CA30F3"/>
    <w:rsid w:val="00CE52EB"/>
    <w:rsid w:val="00D2784E"/>
    <w:rsid w:val="00D30D1F"/>
    <w:rsid w:val="00DA7AB4"/>
    <w:rsid w:val="00F141AA"/>
    <w:rsid w:val="00F9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B1CF1"/>
  <w15:docId w15:val="{504EF2D6-725D-4589-B7D3-26ADA6D7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E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0D1F"/>
  </w:style>
  <w:style w:type="paragraph" w:styleId="a7">
    <w:name w:val="footer"/>
    <w:basedOn w:val="a"/>
    <w:link w:val="a8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0D1F"/>
  </w:style>
  <w:style w:type="table" w:styleId="a9">
    <w:name w:val="Table Grid"/>
    <w:basedOn w:val="a1"/>
    <w:uiPriority w:val="39"/>
    <w:rsid w:val="006A2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CA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3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42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9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5102">
          <w:marLeft w:val="0"/>
          <w:marRight w:val="0"/>
          <w:marTop w:val="0"/>
          <w:marBottom w:val="0"/>
          <w:divBdr>
            <w:top w:val="single" w:sz="6" w:space="8" w:color="C0BFBF"/>
            <w:left w:val="none" w:sz="0" w:space="0" w:color="auto"/>
            <w:bottom w:val="single" w:sz="6" w:space="8" w:color="C0BFBF"/>
            <w:right w:val="none" w:sz="0" w:space="0" w:color="auto"/>
          </w:divBdr>
          <w:divsChild>
            <w:div w:id="1460228036">
              <w:marLeft w:val="0"/>
              <w:marRight w:val="24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0034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401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9823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232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74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4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8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4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5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3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2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7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8D7F6-B4D0-4EBB-BDF0-579404619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Дом</cp:lastModifiedBy>
  <cp:revision>13</cp:revision>
  <dcterms:created xsi:type="dcterms:W3CDTF">2018-07-13T12:37:00Z</dcterms:created>
  <dcterms:modified xsi:type="dcterms:W3CDTF">2024-03-01T06:23:00Z</dcterms:modified>
</cp:coreProperties>
</file>